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7610A" w14:textId="19CAA0B5" w:rsidR="00B65805" w:rsidRPr="007C103C" w:rsidRDefault="007C103C" w:rsidP="00B65805">
      <w:pPr>
        <w:pStyle w:val="Standard125cm"/>
        <w:pBdr>
          <w:top w:val="single" w:sz="4" w:space="1" w:color="auto"/>
          <w:left w:val="single" w:sz="4" w:space="4" w:color="auto"/>
          <w:bottom w:val="single" w:sz="4" w:space="1" w:color="auto"/>
          <w:right w:val="single" w:sz="4" w:space="4" w:color="auto"/>
        </w:pBdr>
        <w:spacing w:after="120"/>
        <w:ind w:left="0"/>
        <w:jc w:val="center"/>
        <w:rPr>
          <w:rFonts w:cs="Arial"/>
          <w:b/>
          <w:sz w:val="20"/>
        </w:rPr>
      </w:pPr>
      <w:bookmarkStart w:id="0" w:name="_GoBack"/>
      <w:bookmarkEnd w:id="0"/>
      <w:r>
        <w:rPr>
          <w:rFonts w:cs="Arial"/>
          <w:b/>
          <w:sz w:val="20"/>
        </w:rPr>
        <w:t>Bieter E</w:t>
      </w:r>
      <w:r w:rsidR="00B65805" w:rsidRPr="007C103C">
        <w:rPr>
          <w:rFonts w:cs="Arial"/>
          <w:b/>
          <w:sz w:val="20"/>
        </w:rPr>
        <w:t xml:space="preserve">igenerklärung zum Auftrag </w:t>
      </w:r>
      <w:r w:rsidR="00F23E36">
        <w:rPr>
          <w:rFonts w:cs="Arial"/>
          <w:b/>
          <w:sz w:val="20"/>
        </w:rPr>
        <w:t>13</w:t>
      </w:r>
      <w:r w:rsidR="00375253">
        <w:rPr>
          <w:rFonts w:cs="Arial"/>
          <w:b/>
          <w:sz w:val="20"/>
        </w:rPr>
        <w:t>147</w:t>
      </w:r>
    </w:p>
    <w:p w14:paraId="37E8D1FD" w14:textId="77777777" w:rsidR="007C103C" w:rsidRDefault="00B65805" w:rsidP="007C103C">
      <w:pPr>
        <w:pStyle w:val="Standard125cm"/>
        <w:spacing w:after="120"/>
        <w:ind w:left="0"/>
        <w:rPr>
          <w:rFonts w:cs="Arial"/>
          <w:sz w:val="20"/>
        </w:rPr>
      </w:pPr>
      <w:r w:rsidRPr="007C103C">
        <w:rPr>
          <w:rFonts w:cs="Arial"/>
          <w:sz w:val="20"/>
        </w:rPr>
        <w:t>Name des Bieters:</w:t>
      </w:r>
      <w:r w:rsidRPr="007C103C">
        <w:rPr>
          <w:rFonts w:cs="Arial"/>
          <w:sz w:val="20"/>
        </w:rPr>
        <w:tab/>
      </w:r>
      <w:r w:rsidRPr="007C103C">
        <w:rPr>
          <w:rFonts w:cs="Arial"/>
          <w:sz w:val="20"/>
        </w:rPr>
        <w:tab/>
      </w:r>
      <w:r w:rsidRPr="007C103C">
        <w:rPr>
          <w:rFonts w:cs="Arial"/>
          <w:sz w:val="20"/>
        </w:rPr>
        <w:fldChar w:fldCharType="begin">
          <w:ffData>
            <w:name w:val="Text5"/>
            <w:enabled/>
            <w:calcOnExit w:val="0"/>
            <w:textInput/>
          </w:ffData>
        </w:fldChar>
      </w:r>
      <w:r w:rsidRPr="007C103C">
        <w:rPr>
          <w:rFonts w:cs="Arial"/>
          <w:sz w:val="20"/>
        </w:rPr>
        <w:instrText xml:space="preserve"> FORMTEXT </w:instrText>
      </w:r>
      <w:r w:rsidRPr="007C103C">
        <w:rPr>
          <w:rFonts w:cs="Arial"/>
          <w:sz w:val="20"/>
        </w:rPr>
      </w:r>
      <w:r w:rsidRPr="007C103C">
        <w:rPr>
          <w:rFonts w:cs="Arial"/>
          <w:sz w:val="20"/>
        </w:rPr>
        <w:fldChar w:fldCharType="separate"/>
      </w:r>
      <w:r w:rsidRPr="007C103C">
        <w:rPr>
          <w:rFonts w:cs="Arial"/>
          <w:sz w:val="20"/>
        </w:rPr>
        <w:t> </w:t>
      </w:r>
      <w:r w:rsidRPr="007C103C">
        <w:rPr>
          <w:rFonts w:cs="Arial"/>
          <w:sz w:val="20"/>
        </w:rPr>
        <w:t> </w:t>
      </w:r>
      <w:r w:rsidRPr="007C103C">
        <w:rPr>
          <w:rFonts w:cs="Arial"/>
          <w:sz w:val="20"/>
        </w:rPr>
        <w:t> </w:t>
      </w:r>
      <w:r w:rsidRPr="007C103C">
        <w:rPr>
          <w:rFonts w:cs="Arial"/>
          <w:sz w:val="20"/>
        </w:rPr>
        <w:t> </w:t>
      </w:r>
      <w:r w:rsidRPr="007C103C">
        <w:rPr>
          <w:rFonts w:cs="Arial"/>
          <w:sz w:val="20"/>
        </w:rPr>
        <w:t> </w:t>
      </w:r>
      <w:r w:rsidRPr="007C103C">
        <w:rPr>
          <w:rFonts w:cs="Arial"/>
          <w:sz w:val="20"/>
        </w:rPr>
        <w:fldChar w:fldCharType="end"/>
      </w:r>
      <w:r w:rsidRPr="007C103C">
        <w:rPr>
          <w:rFonts w:cs="Arial"/>
          <w:sz w:val="20"/>
        </w:rPr>
        <w:br/>
        <w:t>Anschrift:</w:t>
      </w:r>
      <w:r w:rsidRPr="007C103C">
        <w:rPr>
          <w:rFonts w:cs="Arial"/>
          <w:sz w:val="20"/>
        </w:rPr>
        <w:tab/>
      </w:r>
      <w:r w:rsidRPr="007C103C">
        <w:rPr>
          <w:rFonts w:cs="Arial"/>
          <w:sz w:val="20"/>
        </w:rPr>
        <w:tab/>
      </w:r>
      <w:r w:rsidRPr="007C103C">
        <w:rPr>
          <w:rFonts w:cs="Arial"/>
          <w:sz w:val="20"/>
        </w:rPr>
        <w:tab/>
      </w:r>
      <w:r w:rsidRPr="007C103C">
        <w:rPr>
          <w:rFonts w:cs="Arial"/>
          <w:sz w:val="20"/>
        </w:rPr>
        <w:fldChar w:fldCharType="begin">
          <w:ffData>
            <w:name w:val="Text5"/>
            <w:enabled/>
            <w:calcOnExit w:val="0"/>
            <w:textInput/>
          </w:ffData>
        </w:fldChar>
      </w:r>
      <w:r w:rsidRPr="007C103C">
        <w:rPr>
          <w:rFonts w:cs="Arial"/>
          <w:sz w:val="20"/>
        </w:rPr>
        <w:instrText xml:space="preserve"> FORMTEXT </w:instrText>
      </w:r>
      <w:r w:rsidRPr="007C103C">
        <w:rPr>
          <w:rFonts w:cs="Arial"/>
          <w:sz w:val="20"/>
        </w:rPr>
      </w:r>
      <w:r w:rsidRPr="007C103C">
        <w:rPr>
          <w:rFonts w:cs="Arial"/>
          <w:sz w:val="20"/>
        </w:rPr>
        <w:fldChar w:fldCharType="separate"/>
      </w:r>
      <w:r w:rsidRPr="007C103C">
        <w:rPr>
          <w:rFonts w:cs="Arial"/>
          <w:sz w:val="20"/>
        </w:rPr>
        <w:t> </w:t>
      </w:r>
      <w:r w:rsidRPr="007C103C">
        <w:rPr>
          <w:rFonts w:cs="Arial"/>
          <w:sz w:val="20"/>
        </w:rPr>
        <w:t> </w:t>
      </w:r>
      <w:r w:rsidRPr="007C103C">
        <w:rPr>
          <w:rFonts w:cs="Arial"/>
          <w:sz w:val="20"/>
        </w:rPr>
        <w:t> </w:t>
      </w:r>
      <w:r w:rsidRPr="007C103C">
        <w:rPr>
          <w:rFonts w:cs="Arial"/>
          <w:sz w:val="20"/>
        </w:rPr>
        <w:t> </w:t>
      </w:r>
      <w:r w:rsidRPr="007C103C">
        <w:rPr>
          <w:rFonts w:cs="Arial"/>
          <w:sz w:val="20"/>
        </w:rPr>
        <w:t> </w:t>
      </w:r>
      <w:r w:rsidRPr="007C103C">
        <w:rPr>
          <w:rFonts w:cs="Arial"/>
          <w:sz w:val="20"/>
        </w:rPr>
        <w:fldChar w:fldCharType="end"/>
      </w:r>
      <w:r w:rsidRPr="007C103C">
        <w:rPr>
          <w:rFonts w:cs="Arial"/>
          <w:sz w:val="20"/>
        </w:rPr>
        <w:br/>
      </w:r>
      <w:r w:rsidRPr="007C103C">
        <w:rPr>
          <w:rFonts w:cs="Arial"/>
          <w:sz w:val="20"/>
        </w:rPr>
        <w:tab/>
      </w:r>
      <w:r w:rsidRPr="007C103C">
        <w:rPr>
          <w:rFonts w:cs="Arial"/>
          <w:sz w:val="20"/>
        </w:rPr>
        <w:tab/>
      </w:r>
      <w:r w:rsidRPr="007C103C">
        <w:rPr>
          <w:rFonts w:cs="Arial"/>
          <w:sz w:val="20"/>
        </w:rPr>
        <w:tab/>
      </w:r>
    </w:p>
    <w:p w14:paraId="0C403057" w14:textId="43A8A5AE" w:rsidR="00B65805" w:rsidRPr="007C103C" w:rsidRDefault="00B65805" w:rsidP="007C103C">
      <w:pPr>
        <w:pStyle w:val="Standard125cm"/>
        <w:spacing w:after="120"/>
        <w:ind w:left="0"/>
        <w:rPr>
          <w:rFonts w:cs="Arial"/>
          <w:sz w:val="20"/>
        </w:rPr>
      </w:pPr>
      <w:r w:rsidRPr="007C103C">
        <w:rPr>
          <w:rFonts w:cs="Arial"/>
          <w:sz w:val="20"/>
        </w:rPr>
        <w:t xml:space="preserve">WWF Deutschland </w:t>
      </w:r>
    </w:p>
    <w:p w14:paraId="158B29CA" w14:textId="77777777" w:rsidR="00B65805" w:rsidRPr="007C103C" w:rsidRDefault="00B65805" w:rsidP="00B65805">
      <w:pPr>
        <w:rPr>
          <w:rFonts w:ascii="Arial" w:hAnsi="Arial" w:cs="Arial"/>
          <w:sz w:val="20"/>
          <w:szCs w:val="20"/>
        </w:rPr>
      </w:pPr>
      <w:r w:rsidRPr="007C103C">
        <w:rPr>
          <w:rFonts w:ascii="Arial" w:hAnsi="Arial" w:cs="Arial"/>
          <w:sz w:val="20"/>
          <w:szCs w:val="20"/>
        </w:rPr>
        <w:t>Reinhardtstraße 18</w:t>
      </w:r>
    </w:p>
    <w:p w14:paraId="16CED5FE" w14:textId="77777777" w:rsidR="00B65805" w:rsidRPr="007C103C" w:rsidRDefault="00B65805" w:rsidP="00B65805">
      <w:pPr>
        <w:rPr>
          <w:rFonts w:ascii="Arial" w:hAnsi="Arial" w:cs="Arial"/>
          <w:sz w:val="20"/>
          <w:szCs w:val="20"/>
        </w:rPr>
      </w:pPr>
      <w:r w:rsidRPr="007C103C">
        <w:rPr>
          <w:rFonts w:ascii="Arial" w:hAnsi="Arial" w:cs="Arial"/>
          <w:sz w:val="20"/>
          <w:szCs w:val="20"/>
        </w:rPr>
        <w:t>10117 Berlin</w:t>
      </w:r>
    </w:p>
    <w:p w14:paraId="113C1BB1" w14:textId="17F4402D" w:rsidR="00380A4E" w:rsidRPr="007C103C" w:rsidRDefault="00380A4E">
      <w:pPr>
        <w:rPr>
          <w:rFonts w:ascii="Arial" w:hAnsi="Arial" w:cs="Arial"/>
          <w:sz w:val="20"/>
          <w:szCs w:val="20"/>
        </w:rPr>
      </w:pPr>
    </w:p>
    <w:p w14:paraId="49FF07E1" w14:textId="10023FAC" w:rsidR="00380A4E" w:rsidRPr="007C103C" w:rsidRDefault="001E571B" w:rsidP="00D841DD">
      <w:pPr>
        <w:pStyle w:val="Listenabsatz"/>
        <w:numPr>
          <w:ilvl w:val="0"/>
          <w:numId w:val="5"/>
        </w:numPr>
        <w:spacing w:after="60"/>
        <w:rPr>
          <w:rFonts w:ascii="Arial" w:hAnsi="Arial" w:cs="Arial"/>
          <w:sz w:val="20"/>
          <w:szCs w:val="20"/>
        </w:rPr>
      </w:pPr>
      <w:r w:rsidRPr="007C103C">
        <w:rPr>
          <w:rFonts w:ascii="Arial" w:hAnsi="Arial" w:cs="Arial"/>
          <w:b/>
          <w:sz w:val="20"/>
          <w:szCs w:val="20"/>
        </w:rPr>
        <w:t>A</w:t>
      </w:r>
      <w:r w:rsidR="00380A4E" w:rsidRPr="007C103C">
        <w:rPr>
          <w:rFonts w:ascii="Arial" w:hAnsi="Arial" w:cs="Arial"/>
          <w:b/>
          <w:sz w:val="20"/>
          <w:szCs w:val="20"/>
        </w:rPr>
        <w:t xml:space="preserve">ussagefähige Referenzen zu vergleichbaren Aufträgen mit Auftragswert aus den letzten </w:t>
      </w:r>
      <w:r w:rsidR="003B7B9B" w:rsidRPr="007C103C">
        <w:rPr>
          <w:rFonts w:ascii="Arial" w:hAnsi="Arial" w:cs="Arial"/>
          <w:b/>
          <w:sz w:val="20"/>
          <w:szCs w:val="20"/>
        </w:rPr>
        <w:t>fünf</w:t>
      </w:r>
      <w:r w:rsidR="00380A4E" w:rsidRPr="007C103C">
        <w:rPr>
          <w:rFonts w:ascii="Arial" w:hAnsi="Arial" w:cs="Arial"/>
          <w:b/>
          <w:sz w:val="20"/>
          <w:szCs w:val="20"/>
        </w:rPr>
        <w:t xml:space="preserve"> Jahren</w:t>
      </w:r>
      <w:r w:rsidR="00380A4E" w:rsidRPr="007C103C">
        <w:rPr>
          <w:rFonts w:ascii="Arial" w:hAnsi="Arial" w:cs="Arial"/>
          <w:sz w:val="20"/>
          <w:szCs w:val="20"/>
        </w:rPr>
        <w:t xml:space="preserve"> (Der Auftraggeber behält sich vor, von Bietern, die in die engere Wahl kommen, eine schriftliche Bestätigung des Auftraggebers, dass die Leistungen auftragsgemäß erbracht wurden, zu fordern.)</w:t>
      </w:r>
    </w:p>
    <w:p w14:paraId="57DE0D84" w14:textId="77777777" w:rsidR="00380A4E" w:rsidRPr="007C103C" w:rsidRDefault="00380A4E">
      <w:pPr>
        <w:rPr>
          <w:rFonts w:ascii="Arial" w:hAnsi="Arial" w:cs="Arial"/>
          <w:sz w:val="20"/>
          <w:szCs w:val="20"/>
        </w:rPr>
      </w:pPr>
    </w:p>
    <w:tbl>
      <w:tblPr>
        <w:tblStyle w:val="Tabellenraster"/>
        <w:tblW w:w="0" w:type="auto"/>
        <w:shd w:val="clear" w:color="auto" w:fill="C4BC96" w:themeFill="background2" w:themeFillShade="BF"/>
        <w:tblLook w:val="04A0" w:firstRow="1" w:lastRow="0" w:firstColumn="1" w:lastColumn="0" w:noHBand="0" w:noVBand="1"/>
      </w:tblPr>
      <w:tblGrid>
        <w:gridCol w:w="9396"/>
      </w:tblGrid>
      <w:tr w:rsidR="001E571B" w:rsidRPr="007C103C" w14:paraId="6F751D0D" w14:textId="77777777" w:rsidTr="001E571B">
        <w:tc>
          <w:tcPr>
            <w:tcW w:w="9546" w:type="dxa"/>
            <w:shd w:val="clear" w:color="auto" w:fill="auto"/>
          </w:tcPr>
          <w:p w14:paraId="7CB9656E" w14:textId="77777777" w:rsidR="001E571B" w:rsidRPr="007C103C" w:rsidRDefault="001E571B" w:rsidP="001E571B">
            <w:pPr>
              <w:spacing w:after="60"/>
              <w:rPr>
                <w:rFonts w:ascii="Arial" w:hAnsi="Arial" w:cs="Arial"/>
                <w:sz w:val="20"/>
                <w:szCs w:val="20"/>
              </w:rPr>
            </w:pPr>
            <w:r w:rsidRPr="007C103C">
              <w:rPr>
                <w:rFonts w:ascii="Arial" w:hAnsi="Arial" w:cs="Arial"/>
                <w:sz w:val="20"/>
                <w:szCs w:val="20"/>
              </w:rPr>
              <w:t xml:space="preserve">1. Referenz: Bezeichnung der Leistung mit Auftragswert: </w:t>
            </w:r>
          </w:p>
        </w:tc>
      </w:tr>
      <w:tr w:rsidR="001E571B" w:rsidRPr="007C103C" w14:paraId="7B4971C5" w14:textId="77777777" w:rsidTr="001E571B">
        <w:tc>
          <w:tcPr>
            <w:tcW w:w="9546" w:type="dxa"/>
            <w:shd w:val="clear" w:color="auto" w:fill="C4BC96" w:themeFill="background2" w:themeFillShade="BF"/>
          </w:tcPr>
          <w:p w14:paraId="4260166F" w14:textId="79CC9F36" w:rsidR="00BE7B63" w:rsidRPr="007C103C" w:rsidRDefault="00600114" w:rsidP="001E571B">
            <w:pPr>
              <w:spacing w:after="60"/>
              <w:rPr>
                <w:rFonts w:ascii="Arial" w:hAnsi="Arial" w:cs="Arial"/>
                <w:sz w:val="20"/>
                <w:szCs w:val="20"/>
              </w:rPr>
            </w:pPr>
            <w:r w:rsidRPr="007C103C">
              <w:rPr>
                <w:rFonts w:ascii="Arial" w:hAnsi="Arial" w:cs="Arial"/>
                <w:sz w:val="20"/>
                <w:szCs w:val="20"/>
              </w:rPr>
              <w:t>...</w:t>
            </w:r>
          </w:p>
        </w:tc>
      </w:tr>
      <w:tr w:rsidR="001E571B" w:rsidRPr="007C103C" w14:paraId="1A3E2640" w14:textId="77777777" w:rsidTr="001E571B">
        <w:tc>
          <w:tcPr>
            <w:tcW w:w="9546" w:type="dxa"/>
            <w:shd w:val="clear" w:color="auto" w:fill="auto"/>
          </w:tcPr>
          <w:p w14:paraId="4B9E7D6A" w14:textId="37928B9B" w:rsidR="001E571B" w:rsidRPr="007C103C" w:rsidRDefault="001E571B" w:rsidP="001E571B">
            <w:pPr>
              <w:spacing w:after="60"/>
              <w:rPr>
                <w:rFonts w:ascii="Arial" w:hAnsi="Arial" w:cs="Arial"/>
                <w:sz w:val="20"/>
                <w:szCs w:val="20"/>
              </w:rPr>
            </w:pPr>
            <w:r w:rsidRPr="007C103C">
              <w:rPr>
                <w:rFonts w:ascii="Arial" w:hAnsi="Arial" w:cs="Arial"/>
                <w:sz w:val="20"/>
                <w:szCs w:val="20"/>
              </w:rPr>
              <w:t xml:space="preserve">2. Referenz: Bezeichnung der Leistung mit </w:t>
            </w:r>
            <w:r w:rsidR="00B65805" w:rsidRPr="007C103C">
              <w:rPr>
                <w:rFonts w:ascii="Arial" w:hAnsi="Arial" w:cs="Arial"/>
                <w:sz w:val="20"/>
                <w:szCs w:val="20"/>
              </w:rPr>
              <w:t>Auftragswert:</w:t>
            </w:r>
            <w:r w:rsidRPr="007C103C">
              <w:rPr>
                <w:rFonts w:ascii="Tahoma" w:eastAsia="MS Gothic" w:hAnsi="Tahoma" w:cs="Tahoma"/>
                <w:sz w:val="20"/>
                <w:szCs w:val="20"/>
              </w:rPr>
              <w:t> </w:t>
            </w:r>
          </w:p>
        </w:tc>
      </w:tr>
      <w:tr w:rsidR="001E571B" w:rsidRPr="007C103C" w14:paraId="028040C7" w14:textId="77777777" w:rsidTr="00B65805">
        <w:trPr>
          <w:trHeight w:val="380"/>
        </w:trPr>
        <w:tc>
          <w:tcPr>
            <w:tcW w:w="9546" w:type="dxa"/>
            <w:shd w:val="clear" w:color="auto" w:fill="C4BC96" w:themeFill="background2" w:themeFillShade="BF"/>
          </w:tcPr>
          <w:p w14:paraId="17E68B72" w14:textId="77777777" w:rsidR="00BE7B63" w:rsidRPr="007C103C" w:rsidRDefault="00BE7B63" w:rsidP="001E571B">
            <w:pPr>
              <w:spacing w:after="60"/>
              <w:rPr>
                <w:rFonts w:ascii="Arial" w:hAnsi="Arial" w:cs="Arial"/>
                <w:sz w:val="20"/>
                <w:szCs w:val="20"/>
              </w:rPr>
            </w:pPr>
          </w:p>
        </w:tc>
      </w:tr>
      <w:tr w:rsidR="001E571B" w:rsidRPr="007C103C" w14:paraId="2C9B0748" w14:textId="77777777" w:rsidTr="001E571B">
        <w:tc>
          <w:tcPr>
            <w:tcW w:w="9546" w:type="dxa"/>
            <w:shd w:val="clear" w:color="auto" w:fill="auto"/>
          </w:tcPr>
          <w:p w14:paraId="0D41B3CA" w14:textId="77777777" w:rsidR="001E571B" w:rsidRPr="007C103C" w:rsidRDefault="001E571B" w:rsidP="001E571B">
            <w:pPr>
              <w:spacing w:after="60"/>
              <w:rPr>
                <w:rFonts w:ascii="Arial" w:hAnsi="Arial" w:cs="Arial"/>
                <w:sz w:val="20"/>
                <w:szCs w:val="20"/>
              </w:rPr>
            </w:pPr>
            <w:r w:rsidRPr="007C103C">
              <w:rPr>
                <w:rFonts w:ascii="Arial" w:hAnsi="Arial" w:cs="Arial"/>
                <w:sz w:val="20"/>
                <w:szCs w:val="20"/>
              </w:rPr>
              <w:t>3. Referenz: Bezeichnung der Leistung mit Auftragswert:</w:t>
            </w:r>
          </w:p>
        </w:tc>
      </w:tr>
      <w:tr w:rsidR="001E571B" w:rsidRPr="007C103C" w14:paraId="7697AA1D" w14:textId="77777777" w:rsidTr="00B65805">
        <w:trPr>
          <w:trHeight w:val="194"/>
        </w:trPr>
        <w:tc>
          <w:tcPr>
            <w:tcW w:w="9546" w:type="dxa"/>
            <w:shd w:val="clear" w:color="auto" w:fill="C4BC96" w:themeFill="background2" w:themeFillShade="BF"/>
          </w:tcPr>
          <w:p w14:paraId="243DEC1C" w14:textId="77777777" w:rsidR="00BE7B63" w:rsidRPr="007C103C" w:rsidRDefault="00BE7B63" w:rsidP="001E571B">
            <w:pPr>
              <w:spacing w:after="60"/>
              <w:rPr>
                <w:rFonts w:ascii="Arial" w:hAnsi="Arial" w:cs="Arial"/>
                <w:sz w:val="20"/>
                <w:szCs w:val="20"/>
              </w:rPr>
            </w:pPr>
          </w:p>
        </w:tc>
      </w:tr>
    </w:tbl>
    <w:p w14:paraId="6E8D2E0F" w14:textId="77777777" w:rsidR="001E571B" w:rsidRPr="007C103C" w:rsidRDefault="001E571B">
      <w:pPr>
        <w:rPr>
          <w:rFonts w:ascii="Arial" w:hAnsi="Arial" w:cs="Arial"/>
          <w:sz w:val="20"/>
          <w:szCs w:val="20"/>
        </w:rPr>
      </w:pPr>
    </w:p>
    <w:p w14:paraId="392CE1B9" w14:textId="05F96E0D" w:rsidR="001E571B" w:rsidRPr="007C103C" w:rsidRDefault="00D841DD" w:rsidP="00D841DD">
      <w:pPr>
        <w:pStyle w:val="Listenabsatz"/>
        <w:numPr>
          <w:ilvl w:val="0"/>
          <w:numId w:val="5"/>
        </w:numPr>
        <w:spacing w:after="60"/>
        <w:rPr>
          <w:rFonts w:ascii="Arial" w:hAnsi="Arial" w:cs="Arial"/>
          <w:b/>
          <w:sz w:val="20"/>
          <w:szCs w:val="20"/>
        </w:rPr>
      </w:pPr>
      <w:r w:rsidRPr="007C103C">
        <w:rPr>
          <w:rFonts w:ascii="Arial" w:hAnsi="Arial" w:cs="Arial"/>
          <w:b/>
          <w:sz w:val="20"/>
          <w:szCs w:val="20"/>
        </w:rPr>
        <w:t>Arbeitskräfte im für die Leistung relevanten Themengebiet</w:t>
      </w:r>
    </w:p>
    <w:tbl>
      <w:tblPr>
        <w:tblStyle w:val="Tabellenraster"/>
        <w:tblW w:w="0" w:type="auto"/>
        <w:shd w:val="clear" w:color="auto" w:fill="C4BC96" w:themeFill="background2" w:themeFillShade="BF"/>
        <w:tblLayout w:type="fixed"/>
        <w:tblLook w:val="04A0" w:firstRow="1" w:lastRow="0" w:firstColumn="1" w:lastColumn="0" w:noHBand="0" w:noVBand="1"/>
      </w:tblPr>
      <w:tblGrid>
        <w:gridCol w:w="3568"/>
        <w:gridCol w:w="6054"/>
      </w:tblGrid>
      <w:tr w:rsidR="001E571B" w:rsidRPr="007C103C" w14:paraId="356B9517" w14:textId="77777777" w:rsidTr="00B65805">
        <w:trPr>
          <w:trHeight w:val="210"/>
        </w:trPr>
        <w:tc>
          <w:tcPr>
            <w:tcW w:w="3568" w:type="dxa"/>
            <w:vMerge w:val="restart"/>
            <w:shd w:val="clear" w:color="auto" w:fill="auto"/>
          </w:tcPr>
          <w:p w14:paraId="09DC3BD2" w14:textId="77777777" w:rsidR="001E571B" w:rsidRPr="007C103C" w:rsidRDefault="001E571B" w:rsidP="001E571B">
            <w:pPr>
              <w:spacing w:after="60"/>
              <w:rPr>
                <w:rFonts w:ascii="Arial" w:hAnsi="Arial" w:cs="Arial"/>
                <w:sz w:val="20"/>
                <w:szCs w:val="20"/>
              </w:rPr>
            </w:pPr>
            <w:r w:rsidRPr="007C103C">
              <w:rPr>
                <w:rFonts w:ascii="Arial" w:hAnsi="Arial" w:cs="Arial"/>
                <w:sz w:val="20"/>
                <w:szCs w:val="20"/>
              </w:rPr>
              <w:t>Anzahl der in den letzten drei abgeschlossen Geschäftsjahren durchschnittlich beschäftigten Arbeitskräfte im für die Leistung relevanten Themengebiet.</w:t>
            </w:r>
          </w:p>
          <w:p w14:paraId="60EF90F3" w14:textId="77777777" w:rsidR="001E571B" w:rsidRPr="007C103C" w:rsidRDefault="001E571B" w:rsidP="001E571B">
            <w:pPr>
              <w:tabs>
                <w:tab w:val="left" w:pos="920"/>
              </w:tabs>
              <w:spacing w:after="60"/>
              <w:rPr>
                <w:rFonts w:ascii="Arial" w:hAnsi="Arial" w:cs="Arial"/>
                <w:sz w:val="20"/>
                <w:szCs w:val="20"/>
              </w:rPr>
            </w:pPr>
          </w:p>
        </w:tc>
        <w:tc>
          <w:tcPr>
            <w:tcW w:w="6054" w:type="dxa"/>
            <w:shd w:val="clear" w:color="auto" w:fill="auto"/>
          </w:tcPr>
          <w:p w14:paraId="619893D1" w14:textId="77777777" w:rsidR="001E571B" w:rsidRPr="007C103C" w:rsidRDefault="001E571B" w:rsidP="001E571B">
            <w:pPr>
              <w:spacing w:after="60"/>
              <w:rPr>
                <w:rFonts w:ascii="Arial" w:hAnsi="Arial" w:cs="Arial"/>
                <w:sz w:val="20"/>
                <w:szCs w:val="20"/>
              </w:rPr>
            </w:pPr>
            <w:r w:rsidRPr="007C103C">
              <w:rPr>
                <w:rFonts w:ascii="Arial" w:hAnsi="Arial" w:cs="Arial"/>
                <w:sz w:val="20"/>
                <w:szCs w:val="20"/>
              </w:rPr>
              <w:t>1. Jahr</w:t>
            </w:r>
          </w:p>
        </w:tc>
      </w:tr>
      <w:tr w:rsidR="001E571B" w:rsidRPr="007C103C" w14:paraId="79B9EFB6" w14:textId="77777777" w:rsidTr="00B65805">
        <w:trPr>
          <w:trHeight w:val="186"/>
        </w:trPr>
        <w:tc>
          <w:tcPr>
            <w:tcW w:w="3568" w:type="dxa"/>
            <w:vMerge/>
            <w:shd w:val="clear" w:color="auto" w:fill="C4BC96" w:themeFill="background2" w:themeFillShade="BF"/>
          </w:tcPr>
          <w:p w14:paraId="7B4356DD" w14:textId="77777777" w:rsidR="001E571B" w:rsidRPr="007C103C" w:rsidRDefault="001E571B" w:rsidP="001E571B">
            <w:pPr>
              <w:tabs>
                <w:tab w:val="left" w:pos="920"/>
              </w:tabs>
              <w:spacing w:after="60"/>
              <w:rPr>
                <w:rFonts w:ascii="Arial" w:hAnsi="Arial" w:cs="Arial"/>
                <w:sz w:val="20"/>
                <w:szCs w:val="20"/>
              </w:rPr>
            </w:pPr>
          </w:p>
        </w:tc>
        <w:tc>
          <w:tcPr>
            <w:tcW w:w="6054" w:type="dxa"/>
            <w:shd w:val="clear" w:color="auto" w:fill="C4BC96" w:themeFill="background2" w:themeFillShade="BF"/>
          </w:tcPr>
          <w:p w14:paraId="61684F60" w14:textId="0E8BF815" w:rsidR="001E571B" w:rsidRPr="007C103C" w:rsidRDefault="001E571B" w:rsidP="001E571B">
            <w:pPr>
              <w:spacing w:after="60"/>
              <w:rPr>
                <w:rFonts w:ascii="Arial" w:hAnsi="Arial" w:cs="Arial"/>
                <w:sz w:val="20"/>
                <w:szCs w:val="20"/>
              </w:rPr>
            </w:pPr>
          </w:p>
        </w:tc>
      </w:tr>
      <w:tr w:rsidR="001E571B" w:rsidRPr="007C103C" w14:paraId="21F0A1FE" w14:textId="77777777" w:rsidTr="00B65805">
        <w:trPr>
          <w:trHeight w:val="251"/>
        </w:trPr>
        <w:tc>
          <w:tcPr>
            <w:tcW w:w="3568" w:type="dxa"/>
            <w:vMerge/>
            <w:shd w:val="clear" w:color="auto" w:fill="auto"/>
          </w:tcPr>
          <w:p w14:paraId="6D2E1126" w14:textId="77777777" w:rsidR="001E571B" w:rsidRPr="007C103C" w:rsidRDefault="001E571B" w:rsidP="001E571B">
            <w:pPr>
              <w:tabs>
                <w:tab w:val="left" w:pos="920"/>
              </w:tabs>
              <w:spacing w:after="60"/>
              <w:rPr>
                <w:rFonts w:ascii="Arial" w:hAnsi="Arial" w:cs="Arial"/>
                <w:sz w:val="20"/>
                <w:szCs w:val="20"/>
              </w:rPr>
            </w:pPr>
          </w:p>
        </w:tc>
        <w:tc>
          <w:tcPr>
            <w:tcW w:w="6054" w:type="dxa"/>
            <w:shd w:val="clear" w:color="auto" w:fill="auto"/>
          </w:tcPr>
          <w:p w14:paraId="1B54DEB6" w14:textId="77777777" w:rsidR="001E571B" w:rsidRPr="007C103C" w:rsidRDefault="001E571B" w:rsidP="001E571B">
            <w:pPr>
              <w:spacing w:after="60"/>
              <w:rPr>
                <w:rFonts w:ascii="Arial" w:hAnsi="Arial" w:cs="Arial"/>
                <w:sz w:val="20"/>
                <w:szCs w:val="20"/>
              </w:rPr>
            </w:pPr>
            <w:r w:rsidRPr="007C103C">
              <w:rPr>
                <w:rFonts w:ascii="Arial" w:hAnsi="Arial" w:cs="Arial"/>
                <w:sz w:val="20"/>
                <w:szCs w:val="20"/>
              </w:rPr>
              <w:t>2. Jahr</w:t>
            </w:r>
          </w:p>
        </w:tc>
      </w:tr>
      <w:tr w:rsidR="001E571B" w:rsidRPr="007C103C" w14:paraId="10612010" w14:textId="77777777" w:rsidTr="00B65805">
        <w:trPr>
          <w:trHeight w:val="294"/>
        </w:trPr>
        <w:tc>
          <w:tcPr>
            <w:tcW w:w="3568" w:type="dxa"/>
            <w:vMerge/>
            <w:shd w:val="clear" w:color="auto" w:fill="C4BC96" w:themeFill="background2" w:themeFillShade="BF"/>
          </w:tcPr>
          <w:p w14:paraId="278357C1" w14:textId="77777777" w:rsidR="001E571B" w:rsidRPr="007C103C" w:rsidRDefault="001E571B" w:rsidP="001E571B">
            <w:pPr>
              <w:tabs>
                <w:tab w:val="left" w:pos="920"/>
              </w:tabs>
              <w:spacing w:after="60"/>
              <w:rPr>
                <w:rFonts w:ascii="Arial" w:hAnsi="Arial" w:cs="Arial"/>
                <w:sz w:val="20"/>
                <w:szCs w:val="20"/>
              </w:rPr>
            </w:pPr>
          </w:p>
        </w:tc>
        <w:tc>
          <w:tcPr>
            <w:tcW w:w="6054" w:type="dxa"/>
            <w:shd w:val="clear" w:color="auto" w:fill="C4BC96" w:themeFill="background2" w:themeFillShade="BF"/>
          </w:tcPr>
          <w:p w14:paraId="74CA4FB7" w14:textId="77777777" w:rsidR="001E571B" w:rsidRPr="007C103C" w:rsidRDefault="001E571B" w:rsidP="001E571B">
            <w:pPr>
              <w:spacing w:after="60"/>
              <w:rPr>
                <w:rFonts w:ascii="Arial" w:hAnsi="Arial" w:cs="Arial"/>
                <w:sz w:val="20"/>
                <w:szCs w:val="20"/>
              </w:rPr>
            </w:pPr>
          </w:p>
        </w:tc>
      </w:tr>
      <w:tr w:rsidR="001E571B" w:rsidRPr="007C103C" w14:paraId="6A8E232E" w14:textId="77777777" w:rsidTr="00B65805">
        <w:trPr>
          <w:trHeight w:val="162"/>
        </w:trPr>
        <w:tc>
          <w:tcPr>
            <w:tcW w:w="3568" w:type="dxa"/>
            <w:vMerge/>
            <w:shd w:val="clear" w:color="auto" w:fill="auto"/>
          </w:tcPr>
          <w:p w14:paraId="7917AD99" w14:textId="77777777" w:rsidR="001E571B" w:rsidRPr="007C103C" w:rsidRDefault="001E571B" w:rsidP="001E571B">
            <w:pPr>
              <w:tabs>
                <w:tab w:val="left" w:pos="920"/>
              </w:tabs>
              <w:spacing w:after="60"/>
              <w:rPr>
                <w:rFonts w:ascii="Arial" w:hAnsi="Arial" w:cs="Arial"/>
                <w:sz w:val="20"/>
                <w:szCs w:val="20"/>
              </w:rPr>
            </w:pPr>
          </w:p>
        </w:tc>
        <w:tc>
          <w:tcPr>
            <w:tcW w:w="6054" w:type="dxa"/>
            <w:shd w:val="clear" w:color="auto" w:fill="auto"/>
          </w:tcPr>
          <w:p w14:paraId="1C6BB1BB" w14:textId="77777777" w:rsidR="001E571B" w:rsidRPr="007C103C" w:rsidRDefault="001E571B" w:rsidP="001E571B">
            <w:pPr>
              <w:spacing w:after="60"/>
              <w:rPr>
                <w:rFonts w:ascii="Arial" w:hAnsi="Arial" w:cs="Arial"/>
                <w:sz w:val="20"/>
                <w:szCs w:val="20"/>
              </w:rPr>
            </w:pPr>
            <w:r w:rsidRPr="007C103C">
              <w:rPr>
                <w:rFonts w:ascii="Arial" w:hAnsi="Arial" w:cs="Arial"/>
                <w:sz w:val="20"/>
                <w:szCs w:val="20"/>
              </w:rPr>
              <w:t>3. Jahr</w:t>
            </w:r>
          </w:p>
        </w:tc>
      </w:tr>
      <w:tr w:rsidR="00600114" w:rsidRPr="007C103C" w14:paraId="06F8B184" w14:textId="77777777" w:rsidTr="00B65805">
        <w:trPr>
          <w:trHeight w:val="260"/>
        </w:trPr>
        <w:tc>
          <w:tcPr>
            <w:tcW w:w="3568" w:type="dxa"/>
            <w:vMerge/>
            <w:shd w:val="clear" w:color="auto" w:fill="C4BC96" w:themeFill="background2" w:themeFillShade="BF"/>
          </w:tcPr>
          <w:p w14:paraId="69E88A27" w14:textId="77777777" w:rsidR="00600114" w:rsidRPr="007C103C" w:rsidRDefault="00600114" w:rsidP="001E571B">
            <w:pPr>
              <w:tabs>
                <w:tab w:val="left" w:pos="920"/>
              </w:tabs>
              <w:spacing w:after="60"/>
              <w:rPr>
                <w:rFonts w:ascii="Arial" w:hAnsi="Arial" w:cs="Arial"/>
                <w:sz w:val="20"/>
                <w:szCs w:val="20"/>
              </w:rPr>
            </w:pPr>
          </w:p>
        </w:tc>
        <w:tc>
          <w:tcPr>
            <w:tcW w:w="6054" w:type="dxa"/>
            <w:shd w:val="clear" w:color="auto" w:fill="C4BC96" w:themeFill="background2" w:themeFillShade="BF"/>
          </w:tcPr>
          <w:p w14:paraId="1908F055" w14:textId="77777777" w:rsidR="00600114" w:rsidRPr="007C103C" w:rsidRDefault="00600114" w:rsidP="001E571B">
            <w:pPr>
              <w:spacing w:after="60"/>
              <w:rPr>
                <w:rFonts w:ascii="Arial" w:hAnsi="Arial" w:cs="Arial"/>
                <w:sz w:val="20"/>
                <w:szCs w:val="20"/>
              </w:rPr>
            </w:pPr>
          </w:p>
        </w:tc>
      </w:tr>
    </w:tbl>
    <w:p w14:paraId="0DBED71E" w14:textId="77777777" w:rsidR="001E571B" w:rsidRPr="00B65805" w:rsidRDefault="001E571B" w:rsidP="001E571B">
      <w:pPr>
        <w:spacing w:after="60"/>
        <w:rPr>
          <w:rFonts w:ascii="Arial" w:hAnsi="Arial" w:cs="Arial"/>
          <w:sz w:val="20"/>
          <w:szCs w:val="20"/>
        </w:rPr>
      </w:pPr>
    </w:p>
    <w:p w14:paraId="288A9805" w14:textId="77777777" w:rsidR="00A1023B" w:rsidRPr="00D052B0" w:rsidRDefault="00A1023B" w:rsidP="00A1023B">
      <w:pPr>
        <w:jc w:val="center"/>
        <w:rPr>
          <w:rFonts w:ascii="Arial" w:hAnsi="Arial" w:cs="Arial"/>
          <w:b/>
          <w:sz w:val="20"/>
          <w:szCs w:val="20"/>
        </w:rPr>
      </w:pPr>
      <w:r w:rsidRPr="00D052B0">
        <w:rPr>
          <w:rFonts w:ascii="Arial" w:hAnsi="Arial" w:cs="Arial"/>
          <w:b/>
          <w:sz w:val="20"/>
          <w:szCs w:val="20"/>
        </w:rPr>
        <w:t>Eigenerklärung zur Eignung</w:t>
      </w:r>
    </w:p>
    <w:p w14:paraId="67F6AE96" w14:textId="77777777" w:rsidR="00A1023B" w:rsidRPr="00D052B0" w:rsidRDefault="00A1023B" w:rsidP="00A1023B">
      <w:pPr>
        <w:jc w:val="center"/>
        <w:rPr>
          <w:rFonts w:ascii="Arial" w:hAnsi="Arial" w:cs="Arial"/>
          <w:b/>
          <w:sz w:val="20"/>
          <w:szCs w:val="20"/>
        </w:rPr>
      </w:pPr>
    </w:p>
    <w:p w14:paraId="7D94A839"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 xml:space="preserve">1. Mir/Uns ist bekannt, dass ein Unternehmen zu jedem Zeitpunkt des Vergabeverfahrens von der Teilnahme an einem Vergabeverfahren gemäß § 31 Absatz 1 </w:t>
      </w:r>
      <w:proofErr w:type="spellStart"/>
      <w:r w:rsidRPr="00D052B0">
        <w:rPr>
          <w:rFonts w:ascii="Arial" w:hAnsi="Arial" w:cs="Arial"/>
          <w:sz w:val="20"/>
          <w:szCs w:val="20"/>
        </w:rPr>
        <w:t>UVgO</w:t>
      </w:r>
      <w:proofErr w:type="spellEnd"/>
      <w:r w:rsidRPr="00D052B0">
        <w:rPr>
          <w:rFonts w:ascii="Arial" w:hAnsi="Arial" w:cs="Arial"/>
          <w:sz w:val="20"/>
          <w:szCs w:val="20"/>
        </w:rPr>
        <w:t xml:space="preserve"> </w:t>
      </w:r>
      <w:proofErr w:type="spellStart"/>
      <w:r w:rsidRPr="00D052B0">
        <w:rPr>
          <w:rFonts w:ascii="Arial" w:hAnsi="Arial" w:cs="Arial"/>
          <w:sz w:val="20"/>
          <w:szCs w:val="20"/>
        </w:rPr>
        <w:t>i.V.m</w:t>
      </w:r>
      <w:proofErr w:type="spellEnd"/>
      <w:r w:rsidRPr="00D052B0">
        <w:rPr>
          <w:rFonts w:ascii="Arial" w:hAnsi="Arial" w:cs="Arial"/>
          <w:sz w:val="20"/>
          <w:szCs w:val="20"/>
        </w:rPr>
        <w:t>. § 123 Absatz 1 Gesetz gegen Wettbewerbsbeschränkungen (GWB) zwingend ausgeschlossen werden muss, wenn der Auftraggeber Kenntnis davon hat, dass eine Person, deren Verhalten dem Unternehmen zuzurechnen ist, rechtskräftig verurteilt oder gegen das Unternehmen nach § 30 des Gesetzes gegen Ordnungswidrigkeiten eine Geldbuße rechtskräftig festgesetzt worden ist wegen einer Straftat nach:</w:t>
      </w:r>
    </w:p>
    <w:p w14:paraId="4B069CF3" w14:textId="77777777" w:rsidR="00A1023B" w:rsidRPr="00D052B0" w:rsidRDefault="00A1023B" w:rsidP="00A1023B">
      <w:pPr>
        <w:jc w:val="both"/>
        <w:rPr>
          <w:rFonts w:ascii="Arial" w:hAnsi="Arial" w:cs="Arial"/>
          <w:sz w:val="20"/>
          <w:szCs w:val="20"/>
        </w:rPr>
      </w:pPr>
    </w:p>
    <w:p w14:paraId="57BFF50F"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 129 des Strafgesetzbuches (Bildung krimineller Vereinigungen), § 129a des Strafgesetzbuches (Bildung terroristischer Vereinigungen), § 129b des Strafgesetzbuches (kriminelle und terroristische Vereinigungen im Ausland),</w:t>
      </w:r>
    </w:p>
    <w:p w14:paraId="7A293808"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A578737"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 261 des Strafgesetzbuches (Geldwäsche, Verschleierung unrechtmäßig erlangter Vermögenswerte),</w:t>
      </w:r>
    </w:p>
    <w:p w14:paraId="2AEB09A5"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 263 des Strafgesetzbuches (Betrug), soweit sich die Straftat gegen öffentliche Haushalte richtet,</w:t>
      </w:r>
    </w:p>
    <w:p w14:paraId="15DDCF6B"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 264 des Strafgesetzbuches (Subventionsbetrug), soweit sich die Straftat gegen den Haushalt der Europäischen Union oder gegen Haushalte richtet, die von der Europäischen Union oder in deren Auftrag verwaltet werden,</w:t>
      </w:r>
    </w:p>
    <w:p w14:paraId="796AF27E"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lastRenderedPageBreak/>
        <w:t>§ 299 des Strafgesetzbuchs (Bestechlichkeit und Bestechung im geschäftlichen Verkehr),</w:t>
      </w:r>
    </w:p>
    <w:p w14:paraId="16E5B593" w14:textId="77777777" w:rsidR="00A1023B" w:rsidRPr="00D052B0" w:rsidRDefault="00A1023B" w:rsidP="00A1023B">
      <w:pPr>
        <w:pStyle w:val="Listenabsatz"/>
        <w:ind w:left="426"/>
        <w:jc w:val="both"/>
        <w:rPr>
          <w:rFonts w:ascii="Arial" w:hAnsi="Arial" w:cs="Arial"/>
          <w:sz w:val="20"/>
          <w:szCs w:val="20"/>
        </w:rPr>
      </w:pPr>
      <w:r w:rsidRPr="00D052B0">
        <w:rPr>
          <w:rFonts w:ascii="Arial" w:hAnsi="Arial" w:cs="Arial"/>
          <w:sz w:val="20"/>
          <w:szCs w:val="20"/>
        </w:rPr>
        <w:t>§§ 299a und 299b des Strafgesetzbuchs (Bestechlichkeit und Bestechung im Gesundheitswesen)</w:t>
      </w:r>
    </w:p>
    <w:p w14:paraId="05738E2A"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 108e des Strafgesetzbuchs (Bestechlichkeit und Bestechung von Mandatsträgern),</w:t>
      </w:r>
    </w:p>
    <w:p w14:paraId="3D2198DB"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den §§ 333 und 334 des Strafgesetzbuches (Vorteilsgewährung und Bestechung), jeweils auch in Verbindung mit § 335a des Strafgesetzbuchs (Ausländische und internationale Bedienstete),</w:t>
      </w:r>
    </w:p>
    <w:p w14:paraId="4CF1DADB"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Artikel 2 § 2 des Gesetzes zur Bekämpfung internationaler Bestechung (Bestechung ausländischer Abgeordneter im Zusammenhang mit internationalem Geschäftsverkehr) oder</w:t>
      </w:r>
    </w:p>
    <w:p w14:paraId="7565E077" w14:textId="77777777" w:rsidR="00A1023B" w:rsidRPr="00D052B0" w:rsidRDefault="00A1023B" w:rsidP="00A1023B">
      <w:pPr>
        <w:pStyle w:val="Listenabsatz"/>
        <w:numPr>
          <w:ilvl w:val="0"/>
          <w:numId w:val="12"/>
        </w:numPr>
        <w:ind w:left="426" w:hanging="426"/>
        <w:contextualSpacing/>
        <w:jc w:val="both"/>
        <w:rPr>
          <w:rFonts w:ascii="Arial" w:hAnsi="Arial" w:cs="Arial"/>
          <w:sz w:val="20"/>
          <w:szCs w:val="20"/>
        </w:rPr>
      </w:pPr>
      <w:r w:rsidRPr="00D052B0">
        <w:rPr>
          <w:rFonts w:ascii="Arial" w:hAnsi="Arial" w:cs="Arial"/>
          <w:sz w:val="20"/>
          <w:szCs w:val="20"/>
        </w:rPr>
        <w:t>den §§ 232, 233a Absatz 1 bis 5, den 232b bis 233a des Strafgesetzbuchs (Menschenhandel, Zwangsprostitution, Zwangsarbeit, Ausbeutung der Arbeitskraft, Ausbeutung unter Ausnutzung einer Freiheitsberaubung).</w:t>
      </w:r>
    </w:p>
    <w:p w14:paraId="60613E6C" w14:textId="77777777" w:rsidR="00A1023B" w:rsidRPr="00D052B0" w:rsidRDefault="00A1023B" w:rsidP="00A1023B">
      <w:pPr>
        <w:jc w:val="both"/>
        <w:rPr>
          <w:rFonts w:ascii="Arial" w:hAnsi="Arial" w:cs="Arial"/>
          <w:sz w:val="20"/>
          <w:szCs w:val="20"/>
        </w:rPr>
      </w:pPr>
    </w:p>
    <w:p w14:paraId="0DA4A58E"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Einer Verurteilung oder der Festsetzung einer Geldbuße stehen in diesem Sinne eine Verurteilung oder die Festsetzung einer Geldbuße nach den vergleichbaren Vorschriften anderer Staaten gleich. Das Verhalten einer rechtskräftig verurteilten Person ist einem Unternehmen zuzurechnen, wenn sie für dieses Unternehmen bei der Führung der Geschäfte als für die Leistung des Unternehmens Verantwortlicher gehandelt hat; dazu gehört auch die Überwachung der Geschäftsführung oder die sonstige Ausübung von Kontrollbefugnissen in leitender Stellung.</w:t>
      </w:r>
    </w:p>
    <w:p w14:paraId="006FF6C8" w14:textId="77777777" w:rsidR="00A1023B" w:rsidRPr="00D052B0" w:rsidRDefault="00A1023B" w:rsidP="00A1023B">
      <w:pPr>
        <w:tabs>
          <w:tab w:val="left" w:pos="426"/>
        </w:tabs>
        <w:jc w:val="both"/>
        <w:rPr>
          <w:rFonts w:ascii="Arial" w:hAnsi="Arial" w:cs="Arial"/>
          <w:sz w:val="20"/>
          <w:szCs w:val="20"/>
        </w:rPr>
      </w:pPr>
      <w:r w:rsidRPr="00D052B0">
        <w:rPr>
          <w:rFonts w:ascii="Arial" w:hAnsi="Arial" w:cs="Arial"/>
          <w:sz w:val="20"/>
          <w:szCs w:val="20"/>
        </w:rPr>
        <w:t xml:space="preserve">2. Mir/Uns ist bekannt, dass ein Unternehmen zu jedem Zeitpunkt des Vergabeverfahrens von der Teilnahme an einem Vergabeverfahren gemäß § 31 Absatz 1 </w:t>
      </w:r>
      <w:proofErr w:type="spellStart"/>
      <w:r w:rsidRPr="00D052B0">
        <w:rPr>
          <w:rFonts w:ascii="Arial" w:hAnsi="Arial" w:cs="Arial"/>
          <w:sz w:val="20"/>
          <w:szCs w:val="20"/>
        </w:rPr>
        <w:t>UVgO</w:t>
      </w:r>
      <w:proofErr w:type="spellEnd"/>
      <w:r w:rsidRPr="00D052B0">
        <w:rPr>
          <w:rFonts w:ascii="Arial" w:hAnsi="Arial" w:cs="Arial"/>
          <w:sz w:val="20"/>
          <w:szCs w:val="20"/>
        </w:rPr>
        <w:t xml:space="preserve"> </w:t>
      </w:r>
      <w:proofErr w:type="spellStart"/>
      <w:r w:rsidRPr="00D052B0">
        <w:rPr>
          <w:rFonts w:ascii="Arial" w:hAnsi="Arial" w:cs="Arial"/>
          <w:sz w:val="20"/>
          <w:szCs w:val="20"/>
        </w:rPr>
        <w:t>i.V.m</w:t>
      </w:r>
      <w:proofErr w:type="spellEnd"/>
      <w:r w:rsidRPr="00D052B0">
        <w:rPr>
          <w:rFonts w:ascii="Arial" w:hAnsi="Arial" w:cs="Arial"/>
          <w:sz w:val="20"/>
          <w:szCs w:val="20"/>
        </w:rPr>
        <w:t>. § 123 Absatz 4 GWB zwingend ausgeschlossen werden muss, wenn der Auftraggeber Kenntnis davon hat, wenn das Unternehmen seinen Verpflichtungen zur Zahlung von Steuern, Abgaben oder Beiträgen zur Sozialversicherung nicht nachgekommen ist und dies durch eine rechtskräftige Gerichts- oder bestandskräftige Verwaltungsentscheidung festgestellt wurde oder die Verletzung der aufgeführten Verpflichtungen auf sonstige Weise durch den Auftraggeber nachgewiesen wird.</w:t>
      </w:r>
    </w:p>
    <w:p w14:paraId="625B00FD" w14:textId="77777777" w:rsidR="00A1023B" w:rsidRPr="00D052B0" w:rsidRDefault="00A1023B" w:rsidP="00A1023B">
      <w:pPr>
        <w:tabs>
          <w:tab w:val="left" w:pos="426"/>
        </w:tabs>
        <w:jc w:val="both"/>
        <w:rPr>
          <w:rFonts w:ascii="Arial" w:hAnsi="Arial" w:cs="Arial"/>
          <w:sz w:val="20"/>
          <w:szCs w:val="20"/>
        </w:rPr>
      </w:pPr>
    </w:p>
    <w:p w14:paraId="5841DBCD" w14:textId="77777777" w:rsidR="00A1023B" w:rsidRPr="00D052B0" w:rsidRDefault="00A1023B" w:rsidP="00A1023B">
      <w:pPr>
        <w:tabs>
          <w:tab w:val="left" w:pos="426"/>
        </w:tabs>
        <w:jc w:val="both"/>
        <w:rPr>
          <w:rFonts w:ascii="Arial" w:hAnsi="Arial" w:cs="Arial"/>
          <w:sz w:val="20"/>
          <w:szCs w:val="20"/>
        </w:rPr>
      </w:pPr>
      <w:r w:rsidRPr="00D052B0">
        <w:rPr>
          <w:rFonts w:ascii="Arial" w:hAnsi="Arial" w:cs="Arial"/>
          <w:sz w:val="20"/>
          <w:szCs w:val="20"/>
        </w:rPr>
        <w:t xml:space="preserve">3. Mir/Uns ist bekannt, dass ein Unternehmen von der Teilnahme an einem Vergabeverfahren gemäß § 31 Absatz 1 </w:t>
      </w:r>
      <w:proofErr w:type="spellStart"/>
      <w:r w:rsidRPr="00D052B0">
        <w:rPr>
          <w:rFonts w:ascii="Arial" w:hAnsi="Arial" w:cs="Arial"/>
          <w:sz w:val="20"/>
          <w:szCs w:val="20"/>
        </w:rPr>
        <w:t>UVgO</w:t>
      </w:r>
      <w:proofErr w:type="spellEnd"/>
      <w:r w:rsidRPr="00D052B0">
        <w:rPr>
          <w:rFonts w:ascii="Arial" w:hAnsi="Arial" w:cs="Arial"/>
          <w:sz w:val="20"/>
          <w:szCs w:val="20"/>
        </w:rPr>
        <w:t xml:space="preserve"> </w:t>
      </w:r>
      <w:proofErr w:type="spellStart"/>
      <w:r w:rsidRPr="00D052B0">
        <w:rPr>
          <w:rFonts w:ascii="Arial" w:hAnsi="Arial" w:cs="Arial"/>
          <w:sz w:val="20"/>
          <w:szCs w:val="20"/>
        </w:rPr>
        <w:t>i.V.m</w:t>
      </w:r>
      <w:proofErr w:type="spellEnd"/>
      <w:r w:rsidRPr="00D052B0">
        <w:rPr>
          <w:rFonts w:ascii="Arial" w:hAnsi="Arial" w:cs="Arial"/>
          <w:sz w:val="20"/>
          <w:szCs w:val="20"/>
        </w:rPr>
        <w:t>. § 124 Absatz 1 GWB ausgeschlossen werden kann, wenn:</w:t>
      </w:r>
    </w:p>
    <w:p w14:paraId="719A305F" w14:textId="77777777" w:rsidR="00A1023B" w:rsidRPr="00D052B0" w:rsidRDefault="00A1023B" w:rsidP="00A1023B">
      <w:pPr>
        <w:tabs>
          <w:tab w:val="left" w:pos="426"/>
        </w:tabs>
        <w:jc w:val="both"/>
        <w:rPr>
          <w:rFonts w:ascii="Arial" w:hAnsi="Arial" w:cs="Arial"/>
          <w:sz w:val="20"/>
          <w:szCs w:val="20"/>
        </w:rPr>
      </w:pPr>
    </w:p>
    <w:p w14:paraId="433E91BD"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das Unternehmen bei der Ausführung öffentlicher Aufträge nachweislich gegen geltende umwelt-, sozial- oder arbeitsrechtliche Verpflichtungen verstoßen hat,</w:t>
      </w:r>
    </w:p>
    <w:p w14:paraId="5269E8C9"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44143ACA"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das Unternehmen im Rahmen der beruflichen Tätigkeit nachweislich eine schwere Verfehlung begangen hat, durch die die Integrität des Unternehmens infrage gestellt wird; § 123 Absatz 3 GWB ist entsprechend anzuwenden,</w:t>
      </w:r>
    </w:p>
    <w:p w14:paraId="57203411"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der öffentliche Auftraggeber über hinreichende Anhaltspunkte dafür verfügt, dass das Unternehmen Vereinbarungen mit anderen Unternehmen getroffen hat, die eine Verhinderung, Einschränkung oder Verfälschung des Wettbewerbs bezwecken oder bewirken,</w:t>
      </w:r>
    </w:p>
    <w:p w14:paraId="097A6478"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376CFF79"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eine Wettbewerbsverzerrung daraus resultiert, dass das Unternehmen bereits in die Vorbereitung des Vergabeverfahrens einbezogen war, und diese Wettbewerbsverzerrung nicht durch andere, weniger einschneidende Maßnahmen beseitigt werden kann,</w:t>
      </w:r>
    </w:p>
    <w:p w14:paraId="6B91A16B" w14:textId="77777777" w:rsidR="00A1023B" w:rsidRPr="00D052B0" w:rsidRDefault="00A1023B" w:rsidP="00A1023B">
      <w:pPr>
        <w:pStyle w:val="Listenabsatz"/>
        <w:numPr>
          <w:ilvl w:val="0"/>
          <w:numId w:val="13"/>
        </w:numPr>
        <w:tabs>
          <w:tab w:val="left" w:pos="851"/>
        </w:tabs>
        <w:ind w:left="426" w:hanging="426"/>
        <w:contextualSpacing/>
        <w:jc w:val="both"/>
        <w:rPr>
          <w:rFonts w:ascii="Arial" w:hAnsi="Arial" w:cs="Arial"/>
          <w:sz w:val="20"/>
          <w:szCs w:val="20"/>
        </w:rPr>
      </w:pPr>
      <w:r w:rsidRPr="00D052B0">
        <w:rPr>
          <w:rFonts w:ascii="Arial" w:hAnsi="Arial" w:cs="Arial"/>
          <w:sz w:val="20"/>
          <w:szCs w:val="20"/>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 soweit die mangelhafte Vertragserfüllung zu einer vorzeitigen Beendigung des Vertrags, zu Schadenersatz oder einer vergleichbaren Rechtsfolge geführt hat,</w:t>
      </w:r>
    </w:p>
    <w:p w14:paraId="4CEA6541"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das Unternehmen in Bezug auf Ausschlussgründe oder Eignungskriterien eine schwerwiegende Täuschung begangen oder Auskünfte zurückgehalten hat oder nicht in der Lage ist, die erforderlichen Nachweise zu übermitteln, oder</w:t>
      </w:r>
    </w:p>
    <w:p w14:paraId="573B514B" w14:textId="77777777" w:rsidR="00A1023B" w:rsidRPr="00D052B0" w:rsidRDefault="00A1023B" w:rsidP="00A1023B">
      <w:pPr>
        <w:pStyle w:val="Listenabsatz"/>
        <w:numPr>
          <w:ilvl w:val="0"/>
          <w:numId w:val="13"/>
        </w:numPr>
        <w:ind w:left="426" w:hanging="426"/>
        <w:contextualSpacing/>
        <w:jc w:val="both"/>
        <w:rPr>
          <w:rFonts w:ascii="Arial" w:hAnsi="Arial" w:cs="Arial"/>
          <w:sz w:val="20"/>
          <w:szCs w:val="20"/>
        </w:rPr>
      </w:pPr>
      <w:r w:rsidRPr="00D052B0">
        <w:rPr>
          <w:rFonts w:ascii="Arial" w:hAnsi="Arial" w:cs="Arial"/>
          <w:sz w:val="20"/>
          <w:szCs w:val="20"/>
        </w:rPr>
        <w:t xml:space="preserve">das Unternehmen versucht hat, die Entscheidungsfindung des öffentlichen Auftraggebers in unzulässiger Weise zu beeinflussen, versucht hat, vertrauliche Informationen zu erhalten, durch die es </w:t>
      </w:r>
      <w:r w:rsidRPr="00D052B0">
        <w:rPr>
          <w:rFonts w:ascii="Arial" w:hAnsi="Arial" w:cs="Arial"/>
          <w:sz w:val="20"/>
          <w:szCs w:val="20"/>
        </w:rPr>
        <w:lastRenderedPageBreak/>
        <w:t>unzulässige Vorteile beim Vergabeverfahren erlangen könnte, oder fahrlässig oder vorsätzlich irreführende Informationen übermittelt hat, die die Vergabeentscheidung des öffentlichen Auftraggebers erheblich beeinflussen könnten, oder versucht hat, solche Informationen zu übermitteln.</w:t>
      </w:r>
    </w:p>
    <w:p w14:paraId="19AA8C8E" w14:textId="77777777" w:rsidR="00A1023B" w:rsidRPr="00D052B0" w:rsidRDefault="00A1023B" w:rsidP="00A1023B">
      <w:pPr>
        <w:jc w:val="both"/>
        <w:rPr>
          <w:rFonts w:ascii="Arial" w:hAnsi="Arial" w:cs="Arial"/>
          <w:sz w:val="20"/>
          <w:szCs w:val="20"/>
        </w:rPr>
      </w:pPr>
    </w:p>
    <w:p w14:paraId="3EDEE30D"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 xml:space="preserve">4. Mir/Uns ist bekannt, dass Bewerberinnen oder Bewerber gemäß § 21 </w:t>
      </w:r>
      <w:r w:rsidRPr="00D052B0">
        <w:rPr>
          <w:rFonts w:ascii="Arial" w:hAnsi="Arial" w:cs="Arial"/>
          <w:bCs/>
          <w:sz w:val="20"/>
          <w:szCs w:val="20"/>
        </w:rPr>
        <w:t>Arbeitnehmer-Entsendegesetz (AentG)</w:t>
      </w:r>
      <w:r w:rsidRPr="00D052B0">
        <w:rPr>
          <w:rFonts w:ascii="Arial" w:hAnsi="Arial" w:cs="Arial"/>
          <w:sz w:val="20"/>
          <w:szCs w:val="20"/>
        </w:rPr>
        <w:t xml:space="preserve"> von der Teilnahme an einem Wettbewerb um einen Liefer-, Bau- oder Dienstleistungsauftrag der in § 99 des Gesetzes gegen Wettbewerbsbeschränkungen genannten Auftraggeber für eine angemessene Zeit bis zur nachgewiesenen Wiederherstellung ihrer Zuverlässigkeit ausgeschlossen werden sollen, die wegen eines Verstoßes nach § 23</w:t>
      </w:r>
      <w:r w:rsidRPr="00D052B0">
        <w:rPr>
          <w:rFonts w:ascii="Arial" w:hAnsi="Arial" w:cs="Arial"/>
          <w:bCs/>
          <w:sz w:val="20"/>
          <w:szCs w:val="20"/>
        </w:rPr>
        <w:t xml:space="preserve"> AentG</w:t>
      </w:r>
      <w:r w:rsidRPr="00D052B0">
        <w:rPr>
          <w:rFonts w:ascii="Arial" w:hAnsi="Arial" w:cs="Arial"/>
          <w:sz w:val="20"/>
          <w:szCs w:val="20"/>
        </w:rPr>
        <w:t xml:space="preserve"> mit einer Geldbuße von wenigstens zweitausendfünfhundert Euro belegt worden sind. Das Gleiche gilt auch schon vor Durchführung eines Bußgeldverfahrens, wenn im Einzelfall angesichts der Beweislage kein vernünftiger Zweifel an einer schwerwiegenden Verfehlung besteht.</w:t>
      </w:r>
    </w:p>
    <w:p w14:paraId="07B93DCC" w14:textId="77777777" w:rsidR="00A1023B" w:rsidRPr="00D052B0" w:rsidRDefault="00A1023B" w:rsidP="00A1023B">
      <w:pPr>
        <w:jc w:val="both"/>
        <w:rPr>
          <w:rFonts w:ascii="Arial" w:hAnsi="Arial" w:cs="Arial"/>
          <w:sz w:val="20"/>
          <w:szCs w:val="20"/>
        </w:rPr>
      </w:pPr>
    </w:p>
    <w:p w14:paraId="688466F1"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5. Mir/Uns ist bekannt, dass Bewerberinnen oder Bewerber gemäß § 98c Aufenthaltsgesetz (AufenthG) von der Teilnahme an einem Wettbewerb um einen Liefer-, Bau- oder Dienstleistungsauftrag der in § 99 des Gesetzes gegen Wettbewerbsbeschränkungen genannten Auftraggeber ausgeschlossen werden können, wenn diese oder dessen nach Satzung oder Gesetz Vertretungsberechtigter nach § 404 Absatz 2 Nummer 3 des Dritten Buches Sozialgesetzbuch mit einer Geldbuße von wenigstens Zweitausendfünfhundert Euro rechtskräftig belegt worden ist oder nach den §§ 10, 10a oder 11 des Schwarzarbeitsbekämpfungsgesetzes zu einer Freiheitsstrafe von mehr als drei Monaten oder einer Geldstrafe von mehr als 90 Tagessätzen rechtskräftig verurteilt worden ist.</w:t>
      </w:r>
    </w:p>
    <w:p w14:paraId="3A6E0F5B" w14:textId="77777777" w:rsidR="00A1023B" w:rsidRPr="00D052B0" w:rsidRDefault="00A1023B" w:rsidP="00A1023B">
      <w:pPr>
        <w:jc w:val="both"/>
        <w:rPr>
          <w:rFonts w:ascii="Arial" w:hAnsi="Arial" w:cs="Arial"/>
          <w:sz w:val="20"/>
          <w:szCs w:val="20"/>
        </w:rPr>
      </w:pPr>
    </w:p>
    <w:p w14:paraId="2B4FEDCD"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6. Mir/Uns ist bekannt, dass Bewerberinnen oder Bewerber gemäß § 19 Mindestlohngesetz (MiLoG) von der Teilnahme an einem Wettbewerb um einen Liefer-, Bau- oder Dienstleistungsauftrag der in § 99 des Gesetzes gegen Wettbewerbsbeschränkungen genannten Auftraggeber für eine angemessene Zeit bis zur nachgewiesenen Wiederherstellung ihrer Zuverlässigkeit ausgeschlossen werden sollen, die wegen eines Verstoßes nach § 21 MiLoG mit einer Geldbuße von wenigstens zweitausendfünfhundert Euro belegt worden sind.</w:t>
      </w:r>
    </w:p>
    <w:p w14:paraId="34629FD9" w14:textId="77777777" w:rsidR="00A1023B" w:rsidRPr="00D052B0" w:rsidRDefault="00A1023B" w:rsidP="00A1023B">
      <w:pPr>
        <w:jc w:val="both"/>
        <w:rPr>
          <w:rFonts w:ascii="Arial" w:hAnsi="Arial" w:cs="Arial"/>
          <w:sz w:val="20"/>
          <w:szCs w:val="20"/>
        </w:rPr>
      </w:pPr>
    </w:p>
    <w:p w14:paraId="469B2185"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 xml:space="preserve">7. Mir/Uns ist bekannt, dass Bewerberinnen oder Bewerber gemäß </w:t>
      </w:r>
    </w:p>
    <w:p w14:paraId="4861D56A"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 21 Schwarzarbeitsbekämpfungsgesetz (</w:t>
      </w:r>
      <w:proofErr w:type="spellStart"/>
      <w:r w:rsidRPr="00D052B0">
        <w:rPr>
          <w:rFonts w:ascii="Arial" w:hAnsi="Arial" w:cs="Arial"/>
          <w:sz w:val="20"/>
          <w:szCs w:val="20"/>
        </w:rPr>
        <w:t>SchwarzArbG</w:t>
      </w:r>
      <w:proofErr w:type="spellEnd"/>
      <w:r w:rsidRPr="00D052B0">
        <w:rPr>
          <w:rFonts w:ascii="Arial" w:hAnsi="Arial" w:cs="Arial"/>
          <w:sz w:val="20"/>
          <w:szCs w:val="20"/>
        </w:rPr>
        <w:t xml:space="preserve">) von der Teilnahme an einem Wettbewerb um einen Liefer-, Bau- oder Dienstleistungsauftrag der in § 99 des Gesetzes gegen Wettbewerbsbeschränkungen genannten Auftraggeber bis zu einer Dauer von drei Jahren ausgeschlossen werden, die oder deren nach Satzung oder Gesetz Vertretungsberechtigte nach § 8 Absatz  1 Nummer  2, §§ 10 bis 11 </w:t>
      </w:r>
      <w:proofErr w:type="spellStart"/>
      <w:r w:rsidRPr="00D052B0">
        <w:rPr>
          <w:rFonts w:ascii="Arial" w:hAnsi="Arial" w:cs="Arial"/>
          <w:sz w:val="20"/>
          <w:szCs w:val="20"/>
        </w:rPr>
        <w:t>SchwarzArbG</w:t>
      </w:r>
      <w:proofErr w:type="spellEnd"/>
      <w:r w:rsidRPr="00D052B0">
        <w:rPr>
          <w:rFonts w:ascii="Arial" w:hAnsi="Arial" w:cs="Arial"/>
          <w:sz w:val="20"/>
          <w:szCs w:val="20"/>
        </w:rPr>
        <w:t>, § 404 Absatz 1 oder 2 Nummer 3 des Dritten Buches Sozialgesetzbuch, §§ 15, 15a, 16 Absatz 1 Nummer 1, 1c, 1d, 1f oder 2 des Arbeitnehmerüberlassungsgesetzes oder § 266a Absatz 1 bis 4 des Strafgesetzbuches zu einer Freiheitsstrafe von mehr als drei Monaten oder einer Geldstrafe von mehr als neunzig Tagessätzen verurteilt oder mit einer Geldbuße von wenigstens zweitausendfünfhundert Euro belegt worden ist. Das Gleiche gilt auch schon vor Durchführung eines Straf- oder Bußgeldverfahrens, wenn im Einzelfall angesichts der Beweislage kein vernünftiger Zweifel an einer schwerwiegenden Verfehlung besteht.</w:t>
      </w:r>
    </w:p>
    <w:p w14:paraId="6C452523" w14:textId="77777777" w:rsidR="00A1023B" w:rsidRPr="00D052B0" w:rsidRDefault="00A1023B" w:rsidP="00A1023B">
      <w:pPr>
        <w:jc w:val="both"/>
        <w:rPr>
          <w:rFonts w:ascii="Arial" w:hAnsi="Arial" w:cs="Arial"/>
          <w:sz w:val="20"/>
          <w:szCs w:val="20"/>
        </w:rPr>
      </w:pPr>
    </w:p>
    <w:p w14:paraId="33AEA38E"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 xml:space="preserve">8. Ich/Wir erkläre(n) hiermit, </w:t>
      </w:r>
    </w:p>
    <w:p w14:paraId="4DC55188" w14:textId="77777777" w:rsidR="00A1023B" w:rsidRPr="00D052B0" w:rsidRDefault="00A1023B" w:rsidP="00A1023B">
      <w:pPr>
        <w:pStyle w:val="Listenabsatz"/>
        <w:numPr>
          <w:ilvl w:val="0"/>
          <w:numId w:val="14"/>
        </w:numPr>
        <w:contextualSpacing/>
        <w:jc w:val="both"/>
        <w:rPr>
          <w:rFonts w:ascii="Arial" w:hAnsi="Arial" w:cs="Arial"/>
          <w:sz w:val="20"/>
          <w:szCs w:val="20"/>
        </w:rPr>
      </w:pPr>
      <w:r w:rsidRPr="00D052B0">
        <w:rPr>
          <w:rFonts w:ascii="Arial" w:hAnsi="Arial" w:cs="Arial"/>
          <w:sz w:val="20"/>
          <w:szCs w:val="20"/>
        </w:rPr>
        <w:t>dass keine Strafen oder Geldbußen für die vorgenannten Tatbestände oder nach vergleichbaren Vorschriften anderer Staaten gegen mein/unser Unternehmen oder eine Person verhängt worden sind, deren Verhalten meinem/unserem Unternehmen zuzurechnen ist,</w:t>
      </w:r>
    </w:p>
    <w:p w14:paraId="25D5AB2B" w14:textId="77777777" w:rsidR="00A1023B" w:rsidRPr="00D052B0" w:rsidRDefault="00A1023B" w:rsidP="00A1023B">
      <w:pPr>
        <w:pStyle w:val="Listenabsatz"/>
        <w:numPr>
          <w:ilvl w:val="0"/>
          <w:numId w:val="14"/>
        </w:numPr>
        <w:ind w:left="426" w:hanging="426"/>
        <w:contextualSpacing/>
        <w:jc w:val="both"/>
        <w:rPr>
          <w:rFonts w:ascii="Arial" w:hAnsi="Arial" w:cs="Arial"/>
          <w:sz w:val="20"/>
          <w:szCs w:val="20"/>
        </w:rPr>
      </w:pPr>
      <w:r w:rsidRPr="00D052B0">
        <w:rPr>
          <w:rFonts w:ascii="Arial" w:hAnsi="Arial" w:cs="Arial"/>
          <w:sz w:val="20"/>
          <w:szCs w:val="20"/>
        </w:rPr>
        <w:t>dass keine zuvor genannten Gründe vorliegen, die einen Ausschluss meines/unseres Unternehmens von der Teilnahme am Vergabeverfahren rechtfertigen könnten.</w:t>
      </w:r>
    </w:p>
    <w:p w14:paraId="11146585" w14:textId="77777777" w:rsidR="00A1023B" w:rsidRPr="00D052B0" w:rsidRDefault="00A1023B" w:rsidP="00A1023B">
      <w:pPr>
        <w:jc w:val="both"/>
        <w:rPr>
          <w:rFonts w:ascii="Arial" w:hAnsi="Arial" w:cs="Arial"/>
          <w:sz w:val="20"/>
          <w:szCs w:val="20"/>
        </w:rPr>
      </w:pPr>
    </w:p>
    <w:p w14:paraId="56874B13"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9. Mir/Uns ist bekannt, dass die Nichtvorlage oder die Unrichtigkeit vorstehender Erklärungen zu meinem/unserem Ausschluss von diesem und künftigen Vergabeverfahren sowie zur Kündigung eines etwaig erteilten Auftrags führen kann.</w:t>
      </w:r>
    </w:p>
    <w:p w14:paraId="1F57F4BE" w14:textId="77777777" w:rsidR="00A1023B" w:rsidRPr="00D052B0" w:rsidRDefault="00A1023B" w:rsidP="00A1023B">
      <w:pPr>
        <w:jc w:val="both"/>
        <w:rPr>
          <w:rFonts w:ascii="Arial" w:hAnsi="Arial" w:cs="Arial"/>
          <w:sz w:val="20"/>
          <w:szCs w:val="20"/>
        </w:rPr>
      </w:pPr>
    </w:p>
    <w:p w14:paraId="0C54D287"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10. Ich bin mir/Wir sind uns bewusst, dass der Auftraggeber verlangen kann, dass mein/unser Unternehmen die vorstehenden Erklärungen von Unterauftragnehmern einzufordern hat und diese Erklärungen vor Zustimmung des Auftraggebers vorzulegen sind.</w:t>
      </w:r>
    </w:p>
    <w:p w14:paraId="2D1D2CAE" w14:textId="77777777" w:rsidR="00A1023B" w:rsidRPr="00D052B0" w:rsidRDefault="00A1023B" w:rsidP="00A1023B">
      <w:pPr>
        <w:jc w:val="both"/>
        <w:rPr>
          <w:rFonts w:ascii="Arial" w:hAnsi="Arial" w:cs="Arial"/>
          <w:sz w:val="20"/>
          <w:szCs w:val="20"/>
        </w:rPr>
      </w:pPr>
    </w:p>
    <w:p w14:paraId="5347EC6C"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lastRenderedPageBreak/>
        <w:t>11. Ich/Wir erfülle(n) die gesetzlichen Voraussetzungen für die Ausführung der angebotenen Leistungen, insbesondere die die Befähigung und Erlaubnis zur Berufsausübung betreffen.</w:t>
      </w:r>
    </w:p>
    <w:p w14:paraId="0945C394" w14:textId="77777777" w:rsidR="00A1023B" w:rsidRPr="00D052B0" w:rsidRDefault="00A1023B" w:rsidP="00A1023B">
      <w:pPr>
        <w:jc w:val="both"/>
        <w:rPr>
          <w:rFonts w:ascii="Arial" w:hAnsi="Arial" w:cs="Arial"/>
          <w:b/>
          <w:sz w:val="20"/>
          <w:szCs w:val="20"/>
          <w:u w:val="single"/>
        </w:rPr>
      </w:pPr>
    </w:p>
    <w:p w14:paraId="546CBE29"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12. Ich erkläre/Wir erklären, dass mir/uns nicht bekannt ist, dass im Gewerbezentralregister oder im Berliner Korruptionsregister eine Eintragung vorliegt, die das Unternehmen bzw. die verantwortlich handelnde(n) Person(en) betrifft/betreffen.</w:t>
      </w:r>
    </w:p>
    <w:p w14:paraId="33E404D5" w14:textId="79A7AA38" w:rsidR="00A1023B" w:rsidRPr="00D052B0" w:rsidRDefault="00A1023B" w:rsidP="00D052B0">
      <w:pPr>
        <w:rPr>
          <w:rFonts w:ascii="Arial" w:hAnsi="Arial" w:cs="Arial"/>
          <w:sz w:val="20"/>
          <w:szCs w:val="20"/>
        </w:rPr>
      </w:pPr>
      <w:r w:rsidRPr="00D052B0">
        <w:rPr>
          <w:rFonts w:ascii="Arial" w:hAnsi="Arial" w:cs="Arial"/>
          <w:sz w:val="20"/>
          <w:szCs w:val="20"/>
        </w:rPr>
        <w:t xml:space="preserve">Angaben zum Firmeninhaber bzw. zu dem nach Satzung oder Gesetz Vertretungsberechtigten </w:t>
      </w:r>
    </w:p>
    <w:p w14:paraId="4D9A2177"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 xml:space="preserve">(es sind </w:t>
      </w:r>
      <w:r w:rsidRPr="00D052B0">
        <w:rPr>
          <w:rFonts w:ascii="Arial" w:hAnsi="Arial" w:cs="Arial"/>
          <w:b/>
          <w:sz w:val="20"/>
          <w:szCs w:val="20"/>
        </w:rPr>
        <w:t>alle</w:t>
      </w:r>
      <w:r w:rsidRPr="00D052B0">
        <w:rPr>
          <w:rFonts w:ascii="Arial" w:hAnsi="Arial" w:cs="Arial"/>
          <w:sz w:val="20"/>
          <w:szCs w:val="20"/>
        </w:rPr>
        <w:t xml:space="preserve"> Felder auszufüllen!)</w:t>
      </w:r>
    </w:p>
    <w:p w14:paraId="2D02B403" w14:textId="77777777" w:rsidR="00A1023B" w:rsidRPr="00D052B0" w:rsidRDefault="00A1023B" w:rsidP="00A1023B">
      <w:pPr>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16"/>
        <w:gridCol w:w="3140"/>
      </w:tblGrid>
      <w:tr w:rsidR="00A1023B" w:rsidRPr="00D052B0" w14:paraId="4B1A158F" w14:textId="77777777" w:rsidTr="00A22B5B">
        <w:tc>
          <w:tcPr>
            <w:tcW w:w="3354" w:type="dxa"/>
          </w:tcPr>
          <w:p w14:paraId="5BC0B280" w14:textId="77777777" w:rsidR="00A1023B" w:rsidRPr="00D052B0" w:rsidRDefault="00A1023B" w:rsidP="00A22B5B">
            <w:pPr>
              <w:rPr>
                <w:rFonts w:ascii="Arial" w:hAnsi="Arial" w:cs="Arial"/>
                <w:sz w:val="20"/>
                <w:szCs w:val="20"/>
                <w:u w:val="single"/>
              </w:rPr>
            </w:pPr>
            <w:r w:rsidRPr="00D052B0">
              <w:rPr>
                <w:rFonts w:ascii="Arial" w:hAnsi="Arial" w:cs="Arial"/>
                <w:sz w:val="20"/>
                <w:szCs w:val="20"/>
                <w:u w:val="single"/>
              </w:rPr>
              <w:t xml:space="preserve">Name: </w:t>
            </w:r>
          </w:p>
          <w:p w14:paraId="0A8CC96C" w14:textId="77777777" w:rsidR="00A1023B" w:rsidRPr="00D052B0" w:rsidRDefault="00A1023B" w:rsidP="00A22B5B">
            <w:pPr>
              <w:rPr>
                <w:rFonts w:ascii="Arial" w:hAnsi="Arial" w:cs="Arial"/>
                <w:sz w:val="20"/>
                <w:szCs w:val="20"/>
                <w:u w:val="single"/>
              </w:rPr>
            </w:pPr>
          </w:p>
          <w:p w14:paraId="5617DD72" w14:textId="77777777" w:rsidR="00A1023B" w:rsidRPr="00D052B0" w:rsidRDefault="00A1023B" w:rsidP="00A22B5B">
            <w:pPr>
              <w:rPr>
                <w:rFonts w:ascii="Arial" w:hAnsi="Arial" w:cs="Arial"/>
                <w:sz w:val="20"/>
                <w:szCs w:val="20"/>
                <w:u w:val="single"/>
              </w:rPr>
            </w:pPr>
          </w:p>
          <w:p w14:paraId="6C973481" w14:textId="77777777" w:rsidR="00A1023B" w:rsidRPr="00D052B0" w:rsidRDefault="00A1023B" w:rsidP="00A22B5B">
            <w:pPr>
              <w:rPr>
                <w:rFonts w:ascii="Arial" w:hAnsi="Arial" w:cs="Arial"/>
                <w:sz w:val="20"/>
                <w:szCs w:val="20"/>
                <w:u w:val="single"/>
              </w:rPr>
            </w:pPr>
            <w:r w:rsidRPr="00D052B0">
              <w:rPr>
                <w:rFonts w:ascii="Arial" w:hAnsi="Arial" w:cs="Arial"/>
                <w:sz w:val="20"/>
                <w:szCs w:val="20"/>
                <w:u w:val="single"/>
              </w:rPr>
              <w:t xml:space="preserve">Geburtsdatum: </w:t>
            </w:r>
          </w:p>
        </w:tc>
        <w:tc>
          <w:tcPr>
            <w:tcW w:w="3354" w:type="dxa"/>
          </w:tcPr>
          <w:p w14:paraId="7FC62DBF" w14:textId="77777777" w:rsidR="00A1023B" w:rsidRPr="00D052B0" w:rsidRDefault="00A1023B" w:rsidP="00A22B5B">
            <w:pPr>
              <w:rPr>
                <w:rFonts w:ascii="Arial" w:hAnsi="Arial" w:cs="Arial"/>
                <w:sz w:val="20"/>
                <w:szCs w:val="20"/>
                <w:u w:val="single"/>
              </w:rPr>
            </w:pPr>
            <w:r w:rsidRPr="00D052B0">
              <w:rPr>
                <w:rFonts w:ascii="Arial" w:hAnsi="Arial" w:cs="Arial"/>
                <w:sz w:val="20"/>
                <w:szCs w:val="20"/>
                <w:u w:val="single"/>
              </w:rPr>
              <w:t xml:space="preserve">Vorname(n): </w:t>
            </w:r>
          </w:p>
          <w:p w14:paraId="70D60660" w14:textId="77777777" w:rsidR="00A1023B" w:rsidRPr="00D052B0" w:rsidRDefault="00A1023B" w:rsidP="00A22B5B">
            <w:pPr>
              <w:rPr>
                <w:rFonts w:ascii="Arial" w:hAnsi="Arial" w:cs="Arial"/>
                <w:sz w:val="20"/>
                <w:szCs w:val="20"/>
                <w:u w:val="single"/>
              </w:rPr>
            </w:pPr>
          </w:p>
          <w:p w14:paraId="5DBF72CE" w14:textId="77777777" w:rsidR="00A1023B" w:rsidRPr="00D052B0" w:rsidRDefault="00A1023B" w:rsidP="00A22B5B">
            <w:pPr>
              <w:rPr>
                <w:rFonts w:ascii="Arial" w:hAnsi="Arial" w:cs="Arial"/>
                <w:sz w:val="20"/>
                <w:szCs w:val="20"/>
                <w:u w:val="single"/>
              </w:rPr>
            </w:pPr>
          </w:p>
          <w:p w14:paraId="14A43243" w14:textId="77777777" w:rsidR="00A1023B" w:rsidRPr="00D052B0" w:rsidRDefault="00A1023B" w:rsidP="00A22B5B">
            <w:pPr>
              <w:rPr>
                <w:rFonts w:ascii="Arial" w:hAnsi="Arial" w:cs="Arial"/>
                <w:sz w:val="20"/>
                <w:szCs w:val="20"/>
                <w:u w:val="single"/>
              </w:rPr>
            </w:pPr>
            <w:r w:rsidRPr="00D052B0">
              <w:rPr>
                <w:rFonts w:ascii="Arial" w:hAnsi="Arial" w:cs="Arial"/>
                <w:sz w:val="20"/>
                <w:szCs w:val="20"/>
                <w:u w:val="single"/>
              </w:rPr>
              <w:t xml:space="preserve">Geburtsort: </w:t>
            </w:r>
          </w:p>
          <w:p w14:paraId="7A28FD9E" w14:textId="77777777" w:rsidR="00A1023B" w:rsidRPr="00D052B0" w:rsidRDefault="00A1023B" w:rsidP="00A22B5B">
            <w:pPr>
              <w:rPr>
                <w:rFonts w:ascii="Arial" w:hAnsi="Arial" w:cs="Arial"/>
                <w:sz w:val="20"/>
                <w:szCs w:val="20"/>
                <w:u w:val="single"/>
              </w:rPr>
            </w:pPr>
          </w:p>
        </w:tc>
        <w:tc>
          <w:tcPr>
            <w:tcW w:w="3355" w:type="dxa"/>
          </w:tcPr>
          <w:p w14:paraId="119688F8" w14:textId="77777777" w:rsidR="00A1023B" w:rsidRPr="00D052B0" w:rsidRDefault="00A1023B" w:rsidP="00A22B5B">
            <w:pPr>
              <w:rPr>
                <w:rFonts w:ascii="Arial" w:hAnsi="Arial" w:cs="Arial"/>
                <w:sz w:val="20"/>
                <w:szCs w:val="20"/>
                <w:u w:val="single"/>
              </w:rPr>
            </w:pPr>
            <w:r w:rsidRPr="00D052B0">
              <w:rPr>
                <w:rFonts w:ascii="Arial" w:hAnsi="Arial" w:cs="Arial"/>
                <w:sz w:val="20"/>
                <w:szCs w:val="20"/>
                <w:u w:val="single"/>
              </w:rPr>
              <w:t xml:space="preserve">(ggf. abweichender) Geburtsname: </w:t>
            </w:r>
          </w:p>
          <w:p w14:paraId="57113B3A" w14:textId="77777777" w:rsidR="00A1023B" w:rsidRPr="00D052B0" w:rsidRDefault="00A1023B" w:rsidP="00A22B5B">
            <w:pPr>
              <w:rPr>
                <w:rFonts w:ascii="Arial" w:hAnsi="Arial" w:cs="Arial"/>
                <w:sz w:val="20"/>
                <w:szCs w:val="20"/>
                <w:u w:val="single"/>
              </w:rPr>
            </w:pPr>
          </w:p>
        </w:tc>
      </w:tr>
      <w:tr w:rsidR="00A1023B" w:rsidRPr="00D052B0" w14:paraId="70106B78" w14:textId="77777777" w:rsidTr="00A22B5B">
        <w:tc>
          <w:tcPr>
            <w:tcW w:w="10063" w:type="dxa"/>
            <w:gridSpan w:val="3"/>
          </w:tcPr>
          <w:p w14:paraId="42B9E198" w14:textId="77777777" w:rsidR="00A1023B" w:rsidRPr="00D052B0" w:rsidRDefault="00A1023B" w:rsidP="00A22B5B">
            <w:pPr>
              <w:rPr>
                <w:rFonts w:ascii="Arial" w:hAnsi="Arial" w:cs="Arial"/>
                <w:sz w:val="20"/>
                <w:szCs w:val="20"/>
                <w:u w:val="single"/>
              </w:rPr>
            </w:pPr>
            <w:r w:rsidRPr="00D052B0">
              <w:rPr>
                <w:rFonts w:ascii="Arial" w:hAnsi="Arial" w:cs="Arial"/>
                <w:sz w:val="20"/>
                <w:szCs w:val="20"/>
                <w:u w:val="single"/>
              </w:rPr>
              <w:t xml:space="preserve">Funktion in der Firma: </w:t>
            </w:r>
          </w:p>
        </w:tc>
      </w:tr>
    </w:tbl>
    <w:p w14:paraId="40F7BFF9" w14:textId="77777777" w:rsidR="00A1023B" w:rsidRPr="00D052B0" w:rsidRDefault="00A1023B" w:rsidP="00A1023B">
      <w:pPr>
        <w:jc w:val="both"/>
        <w:rPr>
          <w:rFonts w:ascii="Arial" w:hAnsi="Arial" w:cs="Arial"/>
          <w:sz w:val="20"/>
          <w:szCs w:val="20"/>
          <w:u w:val="single"/>
        </w:rPr>
      </w:pPr>
    </w:p>
    <w:p w14:paraId="2F71C014" w14:textId="77777777" w:rsidR="00A1023B" w:rsidRPr="00D052B0" w:rsidRDefault="00A1023B" w:rsidP="00A1023B">
      <w:pPr>
        <w:jc w:val="both"/>
        <w:rPr>
          <w:rFonts w:ascii="Arial" w:hAnsi="Arial" w:cs="Arial"/>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1023B" w:rsidRPr="00D052B0" w14:paraId="16703617" w14:textId="77777777" w:rsidTr="00A22B5B">
        <w:tc>
          <w:tcPr>
            <w:tcW w:w="9889" w:type="dxa"/>
          </w:tcPr>
          <w:p w14:paraId="39E289D2" w14:textId="77777777" w:rsidR="00A1023B" w:rsidRPr="00D052B0" w:rsidRDefault="00A1023B" w:rsidP="00A22B5B">
            <w:pPr>
              <w:jc w:val="both"/>
              <w:rPr>
                <w:rFonts w:ascii="Arial" w:hAnsi="Arial" w:cs="Arial"/>
                <w:sz w:val="20"/>
                <w:szCs w:val="20"/>
                <w:u w:val="single"/>
              </w:rPr>
            </w:pPr>
            <w:r w:rsidRPr="00D052B0">
              <w:rPr>
                <w:rFonts w:ascii="Arial" w:hAnsi="Arial" w:cs="Arial"/>
                <w:sz w:val="20"/>
                <w:szCs w:val="20"/>
                <w:u w:val="single"/>
              </w:rPr>
              <w:t xml:space="preserve">Bezeichnung des Bewerbers bzw. Bieters (z.B. Firma, Verein, Anstalt, Körperschaft, Stiftung): </w:t>
            </w:r>
          </w:p>
          <w:p w14:paraId="42CE0CDD" w14:textId="77777777" w:rsidR="00A1023B" w:rsidRPr="00D052B0" w:rsidRDefault="00A1023B" w:rsidP="00A22B5B">
            <w:pPr>
              <w:jc w:val="both"/>
              <w:rPr>
                <w:rFonts w:ascii="Arial" w:hAnsi="Arial" w:cs="Arial"/>
                <w:sz w:val="20"/>
                <w:szCs w:val="20"/>
                <w:u w:val="single"/>
              </w:rPr>
            </w:pPr>
          </w:p>
          <w:p w14:paraId="75D05060" w14:textId="77777777" w:rsidR="00A1023B" w:rsidRPr="00D052B0" w:rsidRDefault="00A1023B" w:rsidP="00A22B5B">
            <w:pPr>
              <w:jc w:val="both"/>
              <w:rPr>
                <w:rFonts w:ascii="Arial" w:hAnsi="Arial" w:cs="Arial"/>
                <w:sz w:val="20"/>
                <w:szCs w:val="20"/>
                <w:u w:val="single"/>
              </w:rPr>
            </w:pPr>
          </w:p>
          <w:p w14:paraId="53A867C3" w14:textId="77777777" w:rsidR="00A1023B" w:rsidRPr="00D052B0" w:rsidRDefault="00A1023B" w:rsidP="00A22B5B">
            <w:pPr>
              <w:jc w:val="both"/>
              <w:rPr>
                <w:rFonts w:ascii="Arial" w:hAnsi="Arial" w:cs="Arial"/>
                <w:sz w:val="20"/>
                <w:szCs w:val="20"/>
                <w:u w:val="single"/>
              </w:rPr>
            </w:pPr>
          </w:p>
          <w:p w14:paraId="7EA18B76" w14:textId="77777777" w:rsidR="00A1023B" w:rsidRPr="00D052B0" w:rsidRDefault="00A1023B" w:rsidP="00A22B5B">
            <w:pPr>
              <w:jc w:val="both"/>
              <w:rPr>
                <w:rFonts w:ascii="Arial" w:hAnsi="Arial" w:cs="Arial"/>
                <w:sz w:val="20"/>
                <w:szCs w:val="20"/>
                <w:u w:val="single"/>
              </w:rPr>
            </w:pPr>
          </w:p>
        </w:tc>
      </w:tr>
      <w:tr w:rsidR="00A1023B" w:rsidRPr="00D052B0" w14:paraId="16CE050D" w14:textId="77777777" w:rsidTr="00A22B5B">
        <w:tc>
          <w:tcPr>
            <w:tcW w:w="9889" w:type="dxa"/>
          </w:tcPr>
          <w:p w14:paraId="69D7CC85" w14:textId="77777777" w:rsidR="00A1023B" w:rsidRPr="00D052B0" w:rsidRDefault="00A1023B" w:rsidP="00A22B5B">
            <w:pPr>
              <w:jc w:val="both"/>
              <w:rPr>
                <w:rFonts w:ascii="Arial" w:hAnsi="Arial" w:cs="Arial"/>
                <w:sz w:val="20"/>
                <w:szCs w:val="20"/>
                <w:u w:val="single"/>
              </w:rPr>
            </w:pPr>
            <w:r w:rsidRPr="00D052B0">
              <w:rPr>
                <w:rFonts w:ascii="Arial" w:hAnsi="Arial" w:cs="Arial"/>
                <w:sz w:val="20"/>
                <w:szCs w:val="20"/>
                <w:u w:val="single"/>
              </w:rPr>
              <w:t xml:space="preserve">Rechtsform: </w:t>
            </w:r>
          </w:p>
        </w:tc>
      </w:tr>
      <w:tr w:rsidR="00A1023B" w:rsidRPr="00D052B0" w14:paraId="37477966" w14:textId="77777777" w:rsidTr="00A22B5B">
        <w:tc>
          <w:tcPr>
            <w:tcW w:w="9889" w:type="dxa"/>
          </w:tcPr>
          <w:p w14:paraId="78A48B6D" w14:textId="77777777" w:rsidR="00A1023B" w:rsidRPr="00D052B0" w:rsidRDefault="00A1023B" w:rsidP="00A22B5B">
            <w:pPr>
              <w:jc w:val="both"/>
              <w:rPr>
                <w:rFonts w:ascii="Arial" w:hAnsi="Arial" w:cs="Arial"/>
                <w:sz w:val="20"/>
                <w:szCs w:val="20"/>
                <w:u w:val="single"/>
              </w:rPr>
            </w:pPr>
            <w:r w:rsidRPr="00D052B0">
              <w:rPr>
                <w:rFonts w:ascii="Arial" w:hAnsi="Arial" w:cs="Arial"/>
                <w:sz w:val="20"/>
                <w:szCs w:val="20"/>
                <w:u w:val="single"/>
              </w:rPr>
              <w:t xml:space="preserve">Registergericht (sofern zutreffend): </w:t>
            </w:r>
          </w:p>
          <w:p w14:paraId="5B85CE48" w14:textId="77777777" w:rsidR="00A1023B" w:rsidRPr="00D052B0" w:rsidRDefault="00A1023B" w:rsidP="00A22B5B">
            <w:pPr>
              <w:jc w:val="both"/>
              <w:rPr>
                <w:rFonts w:ascii="Arial" w:hAnsi="Arial" w:cs="Arial"/>
                <w:sz w:val="20"/>
                <w:szCs w:val="20"/>
                <w:u w:val="single"/>
              </w:rPr>
            </w:pPr>
            <w:r w:rsidRPr="00D052B0">
              <w:rPr>
                <w:rFonts w:ascii="Arial" w:hAnsi="Arial" w:cs="Arial"/>
                <w:sz w:val="20"/>
                <w:szCs w:val="20"/>
                <w:u w:val="single"/>
              </w:rPr>
              <w:t xml:space="preserve">Register-Nr. (sofern zutreffend): </w:t>
            </w:r>
          </w:p>
        </w:tc>
      </w:tr>
    </w:tbl>
    <w:p w14:paraId="4C08FE58" w14:textId="77777777" w:rsidR="00A1023B" w:rsidRPr="00D052B0" w:rsidRDefault="00A1023B" w:rsidP="00A1023B">
      <w:pPr>
        <w:jc w:val="both"/>
        <w:rPr>
          <w:rFonts w:ascii="Arial" w:hAnsi="Arial" w:cs="Arial"/>
          <w:sz w:val="20"/>
          <w:szCs w:val="20"/>
        </w:rPr>
      </w:pPr>
    </w:p>
    <w:p w14:paraId="101249F7" w14:textId="77777777" w:rsidR="00A1023B" w:rsidRPr="00D052B0" w:rsidRDefault="00A1023B" w:rsidP="00A1023B">
      <w:pPr>
        <w:jc w:val="both"/>
        <w:rPr>
          <w:rFonts w:ascii="Arial" w:hAnsi="Arial" w:cs="Arial"/>
          <w:sz w:val="20"/>
          <w:szCs w:val="20"/>
        </w:rPr>
      </w:pPr>
    </w:p>
    <w:p w14:paraId="761DC5ED" w14:textId="77777777" w:rsidR="00A1023B" w:rsidRPr="00D052B0" w:rsidRDefault="00A1023B" w:rsidP="00A1023B">
      <w:pPr>
        <w:jc w:val="both"/>
        <w:rPr>
          <w:rFonts w:ascii="Arial" w:hAnsi="Arial" w:cs="Arial"/>
          <w:sz w:val="20"/>
          <w:szCs w:val="20"/>
        </w:rPr>
      </w:pPr>
      <w:r w:rsidRPr="00D052B0">
        <w:rPr>
          <w:rFonts w:ascii="Arial" w:hAnsi="Arial" w:cs="Arial"/>
          <w:sz w:val="20"/>
          <w:szCs w:val="20"/>
        </w:rPr>
        <w:t>13. Ich/Wir erfülle(n) die Voraussetzungen als Kleinstunternehmen sowie der kleinen und mittleren Unternehmen gemäß der Definition in der Empfehlung 2003/361/EC der Kommission (nicht mehr als 249 Beschäftigte sowie ein Jahresumsatz von höchstens 50 Millionen Euro oder eine Bilanzsumme von maximal 43 Millionen Euro).</w:t>
      </w:r>
    </w:p>
    <w:p w14:paraId="6F3F12D3" w14:textId="77777777" w:rsidR="00A1023B" w:rsidRPr="00D052B0" w:rsidRDefault="00A1023B" w:rsidP="00A1023B">
      <w:pPr>
        <w:jc w:val="both"/>
        <w:rPr>
          <w:rFonts w:ascii="Arial" w:hAnsi="Arial" w:cs="Arial"/>
          <w:b/>
          <w:sz w:val="20"/>
          <w:szCs w:val="20"/>
        </w:rPr>
      </w:pPr>
      <w:r w:rsidRPr="00D052B0">
        <w:rPr>
          <w:rFonts w:ascii="Arial" w:hAnsi="Arial" w:cs="Arial"/>
          <w:b/>
          <w:sz w:val="20"/>
          <w:szCs w:val="20"/>
        </w:rPr>
        <w:t xml:space="preserve">Ja: </w:t>
      </w:r>
      <w:r w:rsidRPr="00D052B0">
        <w:rPr>
          <w:rFonts w:ascii="Segoe UI Symbol" w:eastAsia="MS Gothic" w:hAnsi="Segoe UI Symbol" w:cs="Segoe UI Symbol"/>
          <w:b/>
          <w:sz w:val="20"/>
          <w:szCs w:val="20"/>
        </w:rPr>
        <w:t>☐</w:t>
      </w:r>
      <w:r w:rsidRPr="00D052B0">
        <w:rPr>
          <w:rFonts w:ascii="Arial" w:hAnsi="Arial" w:cs="Arial"/>
          <w:b/>
          <w:sz w:val="20"/>
          <w:szCs w:val="20"/>
        </w:rPr>
        <w:tab/>
      </w:r>
      <w:r w:rsidRPr="00D052B0">
        <w:rPr>
          <w:rFonts w:ascii="Arial" w:hAnsi="Arial" w:cs="Arial"/>
          <w:b/>
          <w:sz w:val="20"/>
          <w:szCs w:val="20"/>
        </w:rPr>
        <w:tab/>
        <w:t xml:space="preserve">Nein: </w:t>
      </w:r>
      <w:r w:rsidRPr="00D052B0">
        <w:rPr>
          <w:rFonts w:ascii="Segoe UI Symbol" w:eastAsia="MS Gothic" w:hAnsi="Segoe UI Symbol" w:cs="Segoe UI Symbol"/>
          <w:b/>
          <w:sz w:val="20"/>
          <w:szCs w:val="20"/>
        </w:rPr>
        <w:t>☐</w:t>
      </w:r>
    </w:p>
    <w:p w14:paraId="61C2210F" w14:textId="77777777" w:rsidR="00A1023B" w:rsidRPr="00D052B0" w:rsidRDefault="00A1023B" w:rsidP="00A1023B">
      <w:pPr>
        <w:jc w:val="both"/>
        <w:rPr>
          <w:rFonts w:ascii="Arial" w:hAnsi="Arial" w:cs="Arial"/>
          <w:sz w:val="20"/>
          <w:szCs w:val="20"/>
        </w:rPr>
      </w:pPr>
    </w:p>
    <w:p w14:paraId="6F7B38C1" w14:textId="77777777" w:rsidR="00A1023B" w:rsidRPr="00D052B0" w:rsidRDefault="00A1023B" w:rsidP="00A1023B">
      <w:pPr>
        <w:jc w:val="both"/>
        <w:rPr>
          <w:rFonts w:ascii="Arial" w:hAnsi="Arial" w:cs="Arial"/>
          <w:sz w:val="20"/>
          <w:szCs w:val="20"/>
        </w:rPr>
      </w:pPr>
    </w:p>
    <w:p w14:paraId="653D2B10" w14:textId="77777777" w:rsidR="00A1023B" w:rsidRPr="00D052B0" w:rsidRDefault="00A1023B" w:rsidP="00A1023B">
      <w:pPr>
        <w:autoSpaceDE w:val="0"/>
        <w:autoSpaceDN w:val="0"/>
        <w:adjustRightInd w:val="0"/>
        <w:rPr>
          <w:rFonts w:ascii="Arial" w:hAnsi="Arial" w:cs="Arial"/>
          <w:b/>
          <w:sz w:val="20"/>
          <w:szCs w:val="20"/>
        </w:rPr>
      </w:pPr>
    </w:p>
    <w:p w14:paraId="76A9F4D4" w14:textId="77777777" w:rsidR="00A1023B" w:rsidRPr="00D052B0" w:rsidRDefault="00A1023B" w:rsidP="00A1023B">
      <w:pPr>
        <w:tabs>
          <w:tab w:val="left" w:pos="2410"/>
        </w:tabs>
        <w:jc w:val="both"/>
        <w:rPr>
          <w:rFonts w:ascii="Arial" w:hAnsi="Arial" w:cs="Arial"/>
          <w:color w:val="000000" w:themeColor="text1"/>
          <w:sz w:val="20"/>
          <w:szCs w:val="20"/>
        </w:rPr>
      </w:pPr>
    </w:p>
    <w:p w14:paraId="7122580F" w14:textId="438ECEFA" w:rsidR="00A1023B" w:rsidRPr="00D052B0" w:rsidRDefault="00A1023B" w:rsidP="00A1023B">
      <w:pPr>
        <w:autoSpaceDE w:val="0"/>
        <w:autoSpaceDN w:val="0"/>
        <w:adjustRightInd w:val="0"/>
        <w:ind w:hanging="142"/>
        <w:rPr>
          <w:rFonts w:ascii="Arial" w:hAnsi="Arial" w:cs="Arial"/>
          <w:sz w:val="20"/>
          <w:szCs w:val="20"/>
          <w:u w:val="single"/>
        </w:rPr>
      </w:pPr>
      <w:r w:rsidRPr="00D052B0">
        <w:rPr>
          <w:rFonts w:ascii="Arial" w:hAnsi="Arial" w:cs="Arial"/>
          <w:b/>
          <w:color w:val="FF0000"/>
          <w:sz w:val="20"/>
          <w:szCs w:val="20"/>
        </w:rPr>
        <w:t>X</w:t>
      </w:r>
      <w:r w:rsidRPr="00D052B0">
        <w:rPr>
          <w:rFonts w:ascii="Arial" w:hAnsi="Arial" w:cs="Arial"/>
          <w:color w:val="000000" w:themeColor="text1"/>
          <w:sz w:val="20"/>
          <w:szCs w:val="20"/>
          <w:u w:val="single"/>
        </w:rPr>
        <w:tab/>
        <w:t>___________________________________________________________</w:t>
      </w:r>
      <w:r w:rsidR="00D052B0">
        <w:rPr>
          <w:rFonts w:ascii="Arial" w:hAnsi="Arial" w:cs="Arial"/>
          <w:color w:val="000000" w:themeColor="text1"/>
          <w:sz w:val="20"/>
          <w:szCs w:val="20"/>
          <w:u w:val="single"/>
        </w:rPr>
        <w:t>___________________</w:t>
      </w:r>
      <w:r w:rsidRPr="00D052B0">
        <w:rPr>
          <w:rFonts w:ascii="Arial" w:hAnsi="Arial" w:cs="Arial"/>
          <w:color w:val="000000" w:themeColor="text1"/>
          <w:sz w:val="20"/>
          <w:szCs w:val="20"/>
          <w:u w:val="single"/>
        </w:rPr>
        <w:t>_____</w:t>
      </w:r>
      <w:r w:rsidRPr="00D052B0">
        <w:rPr>
          <w:rFonts w:ascii="Arial" w:hAnsi="Arial" w:cs="Arial"/>
          <w:sz w:val="20"/>
          <w:szCs w:val="20"/>
          <w:u w:val="single"/>
        </w:rPr>
        <w:br/>
      </w:r>
      <w:r w:rsidRPr="00D052B0">
        <w:rPr>
          <w:rFonts w:ascii="Arial" w:hAnsi="Arial" w:cs="Arial"/>
          <w:sz w:val="20"/>
          <w:szCs w:val="20"/>
        </w:rPr>
        <w:t>(Datum, Unterschrift)</w:t>
      </w:r>
      <w:r w:rsidRPr="00D052B0">
        <w:rPr>
          <w:rFonts w:ascii="Arial" w:hAnsi="Arial" w:cs="Arial"/>
          <w:sz w:val="20"/>
          <w:szCs w:val="20"/>
        </w:rPr>
        <w:tab/>
      </w:r>
      <w:r w:rsidRPr="00D052B0">
        <w:rPr>
          <w:rFonts w:ascii="Arial" w:hAnsi="Arial" w:cs="Arial"/>
          <w:sz w:val="20"/>
          <w:szCs w:val="20"/>
        </w:rPr>
        <w:tab/>
      </w:r>
      <w:r w:rsidRPr="00D052B0">
        <w:rPr>
          <w:rFonts w:ascii="Arial" w:hAnsi="Arial" w:cs="Arial"/>
          <w:sz w:val="20"/>
          <w:szCs w:val="20"/>
        </w:rPr>
        <w:tab/>
      </w:r>
      <w:r w:rsidRPr="00D052B0">
        <w:rPr>
          <w:rFonts w:ascii="Arial" w:hAnsi="Arial" w:cs="Arial"/>
          <w:sz w:val="20"/>
          <w:szCs w:val="20"/>
        </w:rPr>
        <w:tab/>
      </w:r>
      <w:r w:rsidRPr="00D052B0">
        <w:rPr>
          <w:rFonts w:ascii="Arial" w:hAnsi="Arial" w:cs="Arial"/>
          <w:sz w:val="20"/>
          <w:szCs w:val="20"/>
        </w:rPr>
        <w:tab/>
        <w:t xml:space="preserve">            </w:t>
      </w:r>
      <w:r w:rsidRPr="00D052B0">
        <w:rPr>
          <w:rFonts w:ascii="Arial" w:hAnsi="Arial" w:cs="Arial"/>
          <w:sz w:val="20"/>
          <w:szCs w:val="20"/>
        </w:rPr>
        <w:tab/>
      </w:r>
      <w:r w:rsidRPr="00D052B0">
        <w:rPr>
          <w:rFonts w:ascii="Arial" w:hAnsi="Arial" w:cs="Arial"/>
          <w:sz w:val="20"/>
          <w:szCs w:val="20"/>
        </w:rPr>
        <w:tab/>
        <w:t>Name, Vorname in Druckschrift</w:t>
      </w:r>
    </w:p>
    <w:p w14:paraId="4D9918C8" w14:textId="77777777" w:rsidR="00A1023B" w:rsidRPr="00D052B0" w:rsidRDefault="00A1023B" w:rsidP="00A1023B">
      <w:pPr>
        <w:rPr>
          <w:rFonts w:ascii="Arial" w:hAnsi="Arial" w:cs="Arial"/>
          <w:sz w:val="20"/>
          <w:szCs w:val="20"/>
        </w:rPr>
      </w:pPr>
    </w:p>
    <w:p w14:paraId="385F83B1" w14:textId="77777777" w:rsidR="00B65805" w:rsidRPr="00D052B0" w:rsidRDefault="00B65805">
      <w:pPr>
        <w:rPr>
          <w:rFonts w:ascii="Arial" w:hAnsi="Arial" w:cs="Arial"/>
          <w:sz w:val="20"/>
          <w:szCs w:val="20"/>
        </w:rPr>
      </w:pPr>
    </w:p>
    <w:sectPr w:rsidR="00B65805" w:rsidRPr="00D052B0" w:rsidSect="00380A4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E6123"/>
    <w:multiLevelType w:val="hybridMultilevel"/>
    <w:tmpl w:val="A87C1E6E"/>
    <w:lvl w:ilvl="0" w:tplc="2FA6819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46416"/>
    <w:multiLevelType w:val="hybridMultilevel"/>
    <w:tmpl w:val="51BCF9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232BC8"/>
    <w:multiLevelType w:val="hybridMultilevel"/>
    <w:tmpl w:val="9E0CE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AA122D"/>
    <w:multiLevelType w:val="hybridMultilevel"/>
    <w:tmpl w:val="E9E4508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5C3CED"/>
    <w:multiLevelType w:val="hybridMultilevel"/>
    <w:tmpl w:val="DBB69538"/>
    <w:lvl w:ilvl="0" w:tplc="2FA6819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B5D50"/>
    <w:multiLevelType w:val="hybridMultilevel"/>
    <w:tmpl w:val="3C108AB8"/>
    <w:lvl w:ilvl="0" w:tplc="2FA68192">
      <w:start w:val="1"/>
      <w:numFmt w:val="bullet"/>
      <w:lvlText w:val=""/>
      <w:lvlJc w:val="left"/>
      <w:pPr>
        <w:tabs>
          <w:tab w:val="num" w:pos="1094"/>
        </w:tabs>
        <w:ind w:left="1094" w:hanging="360"/>
      </w:pPr>
      <w:rPr>
        <w:rFonts w:ascii="Symbol" w:hAnsi="Symbol" w:hint="default"/>
      </w:rPr>
    </w:lvl>
    <w:lvl w:ilvl="1" w:tplc="04070003" w:tentative="1">
      <w:start w:val="1"/>
      <w:numFmt w:val="bullet"/>
      <w:lvlText w:val="o"/>
      <w:lvlJc w:val="left"/>
      <w:pPr>
        <w:tabs>
          <w:tab w:val="num" w:pos="1814"/>
        </w:tabs>
        <w:ind w:left="1814" w:hanging="360"/>
      </w:pPr>
      <w:rPr>
        <w:rFonts w:ascii="Courier New" w:hAnsi="Courier New" w:cs="Courier New" w:hint="default"/>
      </w:rPr>
    </w:lvl>
    <w:lvl w:ilvl="2" w:tplc="04070005" w:tentative="1">
      <w:start w:val="1"/>
      <w:numFmt w:val="bullet"/>
      <w:lvlText w:val=""/>
      <w:lvlJc w:val="left"/>
      <w:pPr>
        <w:tabs>
          <w:tab w:val="num" w:pos="2534"/>
        </w:tabs>
        <w:ind w:left="2534" w:hanging="360"/>
      </w:pPr>
      <w:rPr>
        <w:rFonts w:ascii="Wingdings" w:hAnsi="Wingdings" w:hint="default"/>
      </w:rPr>
    </w:lvl>
    <w:lvl w:ilvl="3" w:tplc="04070001" w:tentative="1">
      <w:start w:val="1"/>
      <w:numFmt w:val="bullet"/>
      <w:lvlText w:val=""/>
      <w:lvlJc w:val="left"/>
      <w:pPr>
        <w:tabs>
          <w:tab w:val="num" w:pos="3254"/>
        </w:tabs>
        <w:ind w:left="3254" w:hanging="360"/>
      </w:pPr>
      <w:rPr>
        <w:rFonts w:ascii="Symbol" w:hAnsi="Symbol" w:hint="default"/>
      </w:rPr>
    </w:lvl>
    <w:lvl w:ilvl="4" w:tplc="04070003" w:tentative="1">
      <w:start w:val="1"/>
      <w:numFmt w:val="bullet"/>
      <w:lvlText w:val="o"/>
      <w:lvlJc w:val="left"/>
      <w:pPr>
        <w:tabs>
          <w:tab w:val="num" w:pos="3974"/>
        </w:tabs>
        <w:ind w:left="3974" w:hanging="360"/>
      </w:pPr>
      <w:rPr>
        <w:rFonts w:ascii="Courier New" w:hAnsi="Courier New" w:cs="Courier New" w:hint="default"/>
      </w:rPr>
    </w:lvl>
    <w:lvl w:ilvl="5" w:tplc="04070005" w:tentative="1">
      <w:start w:val="1"/>
      <w:numFmt w:val="bullet"/>
      <w:lvlText w:val=""/>
      <w:lvlJc w:val="left"/>
      <w:pPr>
        <w:tabs>
          <w:tab w:val="num" w:pos="4694"/>
        </w:tabs>
        <w:ind w:left="4694" w:hanging="360"/>
      </w:pPr>
      <w:rPr>
        <w:rFonts w:ascii="Wingdings" w:hAnsi="Wingdings" w:hint="default"/>
      </w:rPr>
    </w:lvl>
    <w:lvl w:ilvl="6" w:tplc="04070001" w:tentative="1">
      <w:start w:val="1"/>
      <w:numFmt w:val="bullet"/>
      <w:lvlText w:val=""/>
      <w:lvlJc w:val="left"/>
      <w:pPr>
        <w:tabs>
          <w:tab w:val="num" w:pos="5414"/>
        </w:tabs>
        <w:ind w:left="5414" w:hanging="360"/>
      </w:pPr>
      <w:rPr>
        <w:rFonts w:ascii="Symbol" w:hAnsi="Symbol" w:hint="default"/>
      </w:rPr>
    </w:lvl>
    <w:lvl w:ilvl="7" w:tplc="04070003" w:tentative="1">
      <w:start w:val="1"/>
      <w:numFmt w:val="bullet"/>
      <w:lvlText w:val="o"/>
      <w:lvlJc w:val="left"/>
      <w:pPr>
        <w:tabs>
          <w:tab w:val="num" w:pos="6134"/>
        </w:tabs>
        <w:ind w:left="6134" w:hanging="360"/>
      </w:pPr>
      <w:rPr>
        <w:rFonts w:ascii="Courier New" w:hAnsi="Courier New" w:cs="Courier New" w:hint="default"/>
      </w:rPr>
    </w:lvl>
    <w:lvl w:ilvl="8" w:tplc="04070005" w:tentative="1">
      <w:start w:val="1"/>
      <w:numFmt w:val="bullet"/>
      <w:lvlText w:val=""/>
      <w:lvlJc w:val="left"/>
      <w:pPr>
        <w:tabs>
          <w:tab w:val="num" w:pos="6854"/>
        </w:tabs>
        <w:ind w:left="6854" w:hanging="360"/>
      </w:pPr>
      <w:rPr>
        <w:rFonts w:ascii="Wingdings" w:hAnsi="Wingdings" w:hint="default"/>
      </w:rPr>
    </w:lvl>
  </w:abstractNum>
  <w:abstractNum w:abstractNumId="7" w15:restartNumberingAfterBreak="0">
    <w:nsid w:val="55641DB9"/>
    <w:multiLevelType w:val="hybridMultilevel"/>
    <w:tmpl w:val="F9E213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A7911"/>
    <w:multiLevelType w:val="hybridMultilevel"/>
    <w:tmpl w:val="2D6E3F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D7C1FE7"/>
    <w:multiLevelType w:val="hybridMultilevel"/>
    <w:tmpl w:val="F8CC5D94"/>
    <w:lvl w:ilvl="0" w:tplc="2FA6819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3A70D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1" w15:restartNumberingAfterBreak="0">
    <w:nsid w:val="62D95C14"/>
    <w:multiLevelType w:val="hybridMultilevel"/>
    <w:tmpl w:val="907A0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517DB4"/>
    <w:multiLevelType w:val="multilevel"/>
    <w:tmpl w:val="5D2CF2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BB66CD"/>
    <w:multiLevelType w:val="multilevel"/>
    <w:tmpl w:val="5D2CF2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8"/>
  </w:num>
  <w:num w:numId="4">
    <w:abstractNumId w:val="10"/>
  </w:num>
  <w:num w:numId="5">
    <w:abstractNumId w:val="13"/>
  </w:num>
  <w:num w:numId="6">
    <w:abstractNumId w:val="12"/>
  </w:num>
  <w:num w:numId="7">
    <w:abstractNumId w:val="5"/>
  </w:num>
  <w:num w:numId="8">
    <w:abstractNumId w:val="1"/>
  </w:num>
  <w:num w:numId="9">
    <w:abstractNumId w:val="9"/>
  </w:num>
  <w:num w:numId="10">
    <w:abstractNumId w:val="6"/>
  </w:num>
  <w:num w:numId="11">
    <w:abstractNumId w:val="7"/>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4E"/>
    <w:rsid w:val="00002087"/>
    <w:rsid w:val="00032C73"/>
    <w:rsid w:val="001704AF"/>
    <w:rsid w:val="001E571B"/>
    <w:rsid w:val="00375253"/>
    <w:rsid w:val="00380A4E"/>
    <w:rsid w:val="003B7B9B"/>
    <w:rsid w:val="00600114"/>
    <w:rsid w:val="00647770"/>
    <w:rsid w:val="006802B1"/>
    <w:rsid w:val="00736B51"/>
    <w:rsid w:val="00756293"/>
    <w:rsid w:val="007C103C"/>
    <w:rsid w:val="008B3E26"/>
    <w:rsid w:val="009E77CC"/>
    <w:rsid w:val="009E7881"/>
    <w:rsid w:val="00A1023B"/>
    <w:rsid w:val="00A82BBD"/>
    <w:rsid w:val="00AE0F90"/>
    <w:rsid w:val="00B65805"/>
    <w:rsid w:val="00B86DB0"/>
    <w:rsid w:val="00BE7B63"/>
    <w:rsid w:val="00CB0BF7"/>
    <w:rsid w:val="00D052B0"/>
    <w:rsid w:val="00D841DD"/>
    <w:rsid w:val="00DC0E2C"/>
    <w:rsid w:val="00E02EC7"/>
    <w:rsid w:val="00F23E36"/>
    <w:rsid w:val="00F5051A"/>
    <w:rsid w:val="00F70F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42312"/>
  <w14:defaultImageDpi w14:val="300"/>
  <w15:docId w15:val="{9A5E0D38-D585-4EAB-8171-DE15262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8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0A4E"/>
    <w:pPr>
      <w:ind w:left="720"/>
    </w:pPr>
    <w:rPr>
      <w:rFonts w:ascii="Calibri" w:eastAsia="Calibri" w:hAnsi="Calibri" w:cs="Times New Roman"/>
      <w:sz w:val="22"/>
      <w:szCs w:val="22"/>
    </w:rPr>
  </w:style>
  <w:style w:type="paragraph" w:styleId="Sprechblasentext">
    <w:name w:val="Balloon Text"/>
    <w:basedOn w:val="Standard"/>
    <w:link w:val="SprechblasentextZchn"/>
    <w:uiPriority w:val="99"/>
    <w:semiHidden/>
    <w:unhideWhenUsed/>
    <w:rsid w:val="001704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4AF"/>
    <w:rPr>
      <w:rFonts w:ascii="Tahoma" w:hAnsi="Tahoma" w:cs="Tahoma"/>
      <w:sz w:val="16"/>
      <w:szCs w:val="16"/>
    </w:rPr>
  </w:style>
  <w:style w:type="character" w:styleId="Kommentarzeichen">
    <w:name w:val="annotation reference"/>
    <w:basedOn w:val="Absatz-Standardschriftart"/>
    <w:uiPriority w:val="99"/>
    <w:semiHidden/>
    <w:unhideWhenUsed/>
    <w:rsid w:val="00DC0E2C"/>
    <w:rPr>
      <w:sz w:val="16"/>
      <w:szCs w:val="16"/>
    </w:rPr>
  </w:style>
  <w:style w:type="paragraph" w:styleId="Kommentartext">
    <w:name w:val="annotation text"/>
    <w:basedOn w:val="Standard"/>
    <w:link w:val="KommentartextZchn"/>
    <w:uiPriority w:val="99"/>
    <w:semiHidden/>
    <w:unhideWhenUsed/>
    <w:rsid w:val="00DC0E2C"/>
    <w:rPr>
      <w:sz w:val="20"/>
      <w:szCs w:val="20"/>
    </w:rPr>
  </w:style>
  <w:style w:type="character" w:customStyle="1" w:styleId="KommentartextZchn">
    <w:name w:val="Kommentartext Zchn"/>
    <w:basedOn w:val="Absatz-Standardschriftart"/>
    <w:link w:val="Kommentartext"/>
    <w:uiPriority w:val="99"/>
    <w:semiHidden/>
    <w:rsid w:val="00DC0E2C"/>
    <w:rPr>
      <w:sz w:val="20"/>
      <w:szCs w:val="20"/>
    </w:rPr>
  </w:style>
  <w:style w:type="paragraph" w:styleId="Kommentarthema">
    <w:name w:val="annotation subject"/>
    <w:basedOn w:val="Kommentartext"/>
    <w:next w:val="Kommentartext"/>
    <w:link w:val="KommentarthemaZchn"/>
    <w:uiPriority w:val="99"/>
    <w:semiHidden/>
    <w:unhideWhenUsed/>
    <w:rsid w:val="00DC0E2C"/>
    <w:rPr>
      <w:b/>
      <w:bCs/>
    </w:rPr>
  </w:style>
  <w:style w:type="character" w:customStyle="1" w:styleId="KommentarthemaZchn">
    <w:name w:val="Kommentarthema Zchn"/>
    <w:basedOn w:val="KommentartextZchn"/>
    <w:link w:val="Kommentarthema"/>
    <w:uiPriority w:val="99"/>
    <w:semiHidden/>
    <w:rsid w:val="00DC0E2C"/>
    <w:rPr>
      <w:b/>
      <w:bCs/>
      <w:sz w:val="20"/>
      <w:szCs w:val="20"/>
    </w:rPr>
  </w:style>
  <w:style w:type="paragraph" w:customStyle="1" w:styleId="Standard125cm">
    <w:name w:val="Standard 1.25 cm"/>
    <w:basedOn w:val="Standard"/>
    <w:rsid w:val="00B65805"/>
    <w:pPr>
      <w:spacing w:after="240" w:line="312" w:lineRule="auto"/>
      <w:ind w:left="709"/>
      <w:jc w:val="both"/>
    </w:pPr>
    <w:rPr>
      <w:rFonts w:ascii="Arial" w:eastAsia="Times New Roman" w:hAnsi="Arial" w:cs="Times New Roman"/>
      <w:sz w:val="22"/>
      <w:szCs w:val="20"/>
      <w:lang w:eastAsia="en-US"/>
    </w:rPr>
  </w:style>
  <w:style w:type="paragraph" w:styleId="Fuzeile">
    <w:name w:val="footer"/>
    <w:basedOn w:val="Standard"/>
    <w:link w:val="FuzeileZchn"/>
    <w:rsid w:val="003B7B9B"/>
    <w:pPr>
      <w:tabs>
        <w:tab w:val="center" w:pos="4536"/>
        <w:tab w:val="right" w:pos="9072"/>
      </w:tabs>
    </w:pPr>
    <w:rPr>
      <w:rFonts w:ascii="Arial" w:eastAsia="Times New Roman" w:hAnsi="Arial" w:cs="Arial"/>
    </w:rPr>
  </w:style>
  <w:style w:type="character" w:customStyle="1" w:styleId="FuzeileZchn">
    <w:name w:val="Fußzeile Zchn"/>
    <w:basedOn w:val="Absatz-Standardschriftart"/>
    <w:link w:val="Fuzeile"/>
    <w:rsid w:val="003B7B9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0AC461B25DAF429857FBC81B43652C" ma:contentTypeVersion="11" ma:contentTypeDescription="Ein neues Dokument erstellen." ma:contentTypeScope="" ma:versionID="76ae3b891d8ed92c12ec984c0bc2a27a">
  <xsd:schema xmlns:xsd="http://www.w3.org/2001/XMLSchema" xmlns:xs="http://www.w3.org/2001/XMLSchema" xmlns:p="http://schemas.microsoft.com/office/2006/metadata/properties" xmlns:ns3="9ad84a57-de60-4b34-8bb8-b07ed78dc9a9" xmlns:ns4="e2e0d5c0-1f7e-4943-909a-892960152ab5" targetNamespace="http://schemas.microsoft.com/office/2006/metadata/properties" ma:root="true" ma:fieldsID="2fed2643dc5b4a1cd69017d7e80709d1" ns3:_="" ns4:_="">
    <xsd:import namespace="9ad84a57-de60-4b34-8bb8-b07ed78dc9a9"/>
    <xsd:import namespace="e2e0d5c0-1f7e-4943-909a-892960152a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a57-de60-4b34-8bb8-b07ed78dc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0d5c0-1f7e-4943-909a-892960152a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DFAE6-CB55-4BC1-8971-AD6EC186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a57-de60-4b34-8bb8-b07ed78dc9a9"/>
    <ds:schemaRef ds:uri="e2e0d5c0-1f7e-4943-909a-892960152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D857C-7C18-4D5F-ADB7-A8827ADEE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7148E-F654-414A-9D36-9FB58B024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10846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WWF Deutschland</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Jannes Fröhlich</dc:creator>
  <cp:lastModifiedBy>Ruppert, Daniel</cp:lastModifiedBy>
  <cp:revision>2</cp:revision>
  <cp:lastPrinted>2017-03-01T15:39:00Z</cp:lastPrinted>
  <dcterms:created xsi:type="dcterms:W3CDTF">2020-10-26T11:16:00Z</dcterms:created>
  <dcterms:modified xsi:type="dcterms:W3CDTF">2020-10-26T11:16:00Z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0x0101006D0AC461B25DAF429857FBC81B43652C</vt:lpwstr>
  </property>
</Properties>
</file>